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77A0" w14:textId="77777777" w:rsidR="00395F12" w:rsidRPr="00147D6E" w:rsidRDefault="00395F12" w:rsidP="00395F12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6C20ECC2" wp14:editId="4627B308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B0153" w14:textId="77777777" w:rsidR="00395F12" w:rsidRPr="00147D6E" w:rsidRDefault="00395F12" w:rsidP="00395F12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565EC2F0" w14:textId="77777777" w:rsidR="00395F12" w:rsidRPr="00147D6E" w:rsidRDefault="00395F12" w:rsidP="00395F12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0C695FB6" w14:textId="77777777" w:rsidR="00395F12" w:rsidRPr="00147D6E" w:rsidRDefault="00395F12" w:rsidP="00395F12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41897985" w14:textId="77777777" w:rsidR="00395F12" w:rsidRDefault="00395F12" w:rsidP="00395F12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5207CA31" w14:textId="77777777" w:rsidR="00395F12" w:rsidRPr="00147D6E" w:rsidRDefault="00395F12" w:rsidP="00395F12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0FE4A2B4" w14:textId="1B925E71" w:rsidR="00395F12" w:rsidRPr="00EF568E" w:rsidRDefault="00395F12" w:rsidP="00395F1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 w:rsidR="00EF568E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02-012.10-93/25</w:t>
      </w:r>
    </w:p>
    <w:p w14:paraId="51429241" w14:textId="37DE52C1" w:rsidR="00395F12" w:rsidRPr="00EF568E" w:rsidRDefault="00395F12" w:rsidP="00395F1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 w:rsidR="00EF568E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12.05. 2025.</w:t>
      </w:r>
    </w:p>
    <w:p w14:paraId="01F1B0AB" w14:textId="77777777" w:rsidR="00395F12" w:rsidRPr="00147D6E" w:rsidRDefault="00395F12" w:rsidP="00395F12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30133690" w14:textId="77777777" w:rsidR="00395F12" w:rsidRDefault="00395F12" w:rsidP="00395F12"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 и 61/21), члана 67.и 88. Статута општине Невесиње ( „Службени гласник општине Невесиње“, број 6/17 и 16/17) и Правилника о условима и начину остваривања новчаних подстицаја за развој пољопривреде у 2025 години („Службени гласник општине Невесиње“ 2/25) начелник општине  р а с п и с у ј е</w:t>
      </w:r>
    </w:p>
    <w:p w14:paraId="3E2A7125" w14:textId="10BFA8E8" w:rsidR="00B11C66" w:rsidRDefault="00395F12">
      <w:r>
        <w:t xml:space="preserve">   </w:t>
      </w:r>
    </w:p>
    <w:p w14:paraId="0B2E4459" w14:textId="084291E1" w:rsidR="00395F12" w:rsidRPr="00395F12" w:rsidRDefault="00395F12" w:rsidP="00395F12">
      <w:pPr>
        <w:pStyle w:val="Bezrazmaka"/>
        <w:rPr>
          <w:b/>
          <w:bCs/>
          <w:lang w:val="sr-Cyrl-BA"/>
        </w:rPr>
      </w:pPr>
      <w:r w:rsidRPr="00395F12">
        <w:rPr>
          <w:b/>
          <w:bCs/>
        </w:rPr>
        <w:t xml:space="preserve">                                        </w:t>
      </w:r>
      <w:r w:rsidRPr="00395F12">
        <w:rPr>
          <w:b/>
          <w:bCs/>
          <w:lang w:val="sr-Cyrl-BA"/>
        </w:rPr>
        <w:t xml:space="preserve">                                </w:t>
      </w:r>
      <w:r w:rsidRPr="00395F12">
        <w:rPr>
          <w:b/>
          <w:bCs/>
        </w:rPr>
        <w:t xml:space="preserve"> </w:t>
      </w:r>
      <w:r w:rsidRPr="00395F12">
        <w:rPr>
          <w:b/>
          <w:bCs/>
          <w:lang w:val="sr-Cyrl-BA"/>
        </w:rPr>
        <w:t xml:space="preserve">Ј А В Н И     П О З И В </w:t>
      </w:r>
    </w:p>
    <w:p w14:paraId="6738B533" w14:textId="2B1663C3" w:rsidR="00395F12" w:rsidRPr="00395F12" w:rsidRDefault="00395F12" w:rsidP="00395F12">
      <w:pPr>
        <w:pStyle w:val="Bezrazmaka"/>
        <w:rPr>
          <w:b/>
          <w:bCs/>
          <w:lang w:val="sr-Cyrl-BA"/>
        </w:rPr>
      </w:pPr>
      <w:r w:rsidRPr="00395F12">
        <w:rPr>
          <w:b/>
          <w:bCs/>
          <w:lang w:val="sr-Cyrl-BA"/>
        </w:rPr>
        <w:t xml:space="preserve">                                           за </w:t>
      </w:r>
      <w:r w:rsidR="00566361">
        <w:rPr>
          <w:b/>
          <w:bCs/>
          <w:lang w:val="sr-Cyrl-BA"/>
        </w:rPr>
        <w:t>су</w:t>
      </w:r>
      <w:r w:rsidRPr="00395F12">
        <w:rPr>
          <w:b/>
          <w:bCs/>
          <w:lang w:val="sr-Cyrl-BA"/>
        </w:rPr>
        <w:t>финансирање набавке кошница и пчеларске опреме</w:t>
      </w:r>
    </w:p>
    <w:p w14:paraId="1AED2A53" w14:textId="77777777" w:rsidR="00395F12" w:rsidRDefault="00395F12" w:rsidP="00395F12">
      <w:pPr>
        <w:pStyle w:val="Bezrazmaka"/>
        <w:rPr>
          <w:b/>
          <w:bCs/>
          <w:lang w:val="sr-Cyrl-BA"/>
        </w:rPr>
      </w:pPr>
    </w:p>
    <w:p w14:paraId="4668A50B" w14:textId="2273FDB8" w:rsidR="009F5EC9" w:rsidRPr="009F5EC9" w:rsidRDefault="00EF568E" w:rsidP="00395F12">
      <w:pPr>
        <w:pStyle w:val="Bezrazmaka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                     </w:t>
      </w:r>
      <w:r>
        <w:rPr>
          <w:b/>
          <w:bCs/>
        </w:rPr>
        <w:t>I</w:t>
      </w:r>
    </w:p>
    <w:p w14:paraId="4708143E" w14:textId="5F6991EB" w:rsidR="00395F12" w:rsidRDefault="00EF568E" w:rsidP="00395F12">
      <w:pPr>
        <w:pStyle w:val="Bezrazmaka"/>
        <w:rPr>
          <w:lang w:val="sr-Cyrl-BA"/>
        </w:rPr>
      </w:pPr>
      <w:r>
        <w:rPr>
          <w:lang w:val="sr-Cyrl-BA"/>
        </w:rPr>
        <w:t>Право на суфинансирање набавке кошница и пчеларске опреме могу остварити кандидати који посједују пчелиња друштва и који су регистровани у Удружењу пчелара општине Невесиње.</w:t>
      </w:r>
    </w:p>
    <w:p w14:paraId="26D8B11A" w14:textId="7C61837E" w:rsidR="00EF568E" w:rsidRDefault="00EF568E" w:rsidP="00395F12">
      <w:pPr>
        <w:pStyle w:val="Bezrazmaka"/>
        <w:rPr>
          <w:lang w:val="sr-Cyrl-BA"/>
        </w:rPr>
      </w:pPr>
      <w:r>
        <w:rPr>
          <w:lang w:val="sr-Cyrl-BA"/>
        </w:rPr>
        <w:t>Суфинансирање кошница и пчеларске опреме остварују пчелари који имају:</w:t>
      </w:r>
    </w:p>
    <w:p w14:paraId="1279F755" w14:textId="3D215DEA" w:rsidR="00EF568E" w:rsidRDefault="00EF568E" w:rsidP="00EF568E">
      <w:pPr>
        <w:pStyle w:val="Bezrazmaka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До 30 друштава у износу до 30 % инвестираних средстава, с</w:t>
      </w:r>
      <w:r w:rsidR="0047375A">
        <w:rPr>
          <w:lang w:val="sr-Cyrl-BA"/>
        </w:rPr>
        <w:t xml:space="preserve"> </w:t>
      </w:r>
      <w:r>
        <w:rPr>
          <w:lang w:val="sr-Cyrl-BA"/>
        </w:rPr>
        <w:t>тим што максимални износ не може бити већи од 300,00 КМ</w:t>
      </w:r>
    </w:p>
    <w:p w14:paraId="41729253" w14:textId="441CA503" w:rsidR="00EF568E" w:rsidRDefault="00EF568E" w:rsidP="00EF568E">
      <w:pPr>
        <w:pStyle w:val="Bezrazmaka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Број друштава од 31- до 60 у износу до 40 % инвестираних средстава, с</w:t>
      </w:r>
      <w:r w:rsidR="0047375A">
        <w:rPr>
          <w:lang w:val="sr-Cyrl-BA"/>
        </w:rPr>
        <w:t xml:space="preserve"> </w:t>
      </w:r>
      <w:r>
        <w:rPr>
          <w:lang w:val="sr-Cyrl-BA"/>
        </w:rPr>
        <w:t>тим што максимални износ средстава  не може бити већи од 400,00 КМ</w:t>
      </w:r>
    </w:p>
    <w:p w14:paraId="27FE9F58" w14:textId="19F3371D" w:rsidR="00EF568E" w:rsidRDefault="00EF568E" w:rsidP="00EF568E">
      <w:pPr>
        <w:pStyle w:val="Bezrazmaka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Број друштава већи од 60 у износу од 50 % инвестираних средстава, с</w:t>
      </w:r>
      <w:r w:rsidR="0047375A">
        <w:rPr>
          <w:lang w:val="sr-Cyrl-BA"/>
        </w:rPr>
        <w:t xml:space="preserve"> </w:t>
      </w:r>
      <w:r>
        <w:rPr>
          <w:lang w:val="sr-Cyrl-BA"/>
        </w:rPr>
        <w:t xml:space="preserve">тим што </w:t>
      </w:r>
      <w:proofErr w:type="spellStart"/>
      <w:r>
        <w:rPr>
          <w:lang w:val="sr-Cyrl-BA"/>
        </w:rPr>
        <w:t>максималани</w:t>
      </w:r>
      <w:proofErr w:type="spellEnd"/>
      <w:r>
        <w:rPr>
          <w:lang w:val="sr-Cyrl-BA"/>
        </w:rPr>
        <w:t xml:space="preserve"> износ не може бити већи од </w:t>
      </w:r>
      <w:r w:rsidR="009155E8">
        <w:rPr>
          <w:lang w:val="sr-Cyrl-BA"/>
        </w:rPr>
        <w:t>500,00 КМ, у складу са чланом 12. донесеног Правилника.</w:t>
      </w:r>
    </w:p>
    <w:p w14:paraId="7FD7E978" w14:textId="18FFA545" w:rsidR="009155E8" w:rsidRDefault="009155E8" w:rsidP="009155E8">
      <w:pPr>
        <w:pStyle w:val="Bezrazmaka"/>
        <w:ind w:left="720"/>
        <w:rPr>
          <w:b/>
          <w:bCs/>
          <w:lang w:val="sr-Cyrl-BA"/>
        </w:rPr>
      </w:pPr>
      <w:r w:rsidRPr="009155E8">
        <w:rPr>
          <w:b/>
          <w:bCs/>
          <w:lang w:val="sr-Cyrl-BA"/>
        </w:rPr>
        <w:t xml:space="preserve">                                                                      </w:t>
      </w:r>
      <w:r w:rsidRPr="009155E8">
        <w:rPr>
          <w:b/>
          <w:bCs/>
        </w:rPr>
        <w:t>II</w:t>
      </w:r>
    </w:p>
    <w:p w14:paraId="592325EB" w14:textId="38A2D981" w:rsidR="009155E8" w:rsidRDefault="009155E8" w:rsidP="009155E8">
      <w:pPr>
        <w:pStyle w:val="Bezrazmaka"/>
        <w:rPr>
          <w:lang w:val="sr-Cyrl-BA"/>
        </w:rPr>
      </w:pPr>
      <w:r>
        <w:rPr>
          <w:lang w:val="sr-Cyrl-BA"/>
        </w:rPr>
        <w:t xml:space="preserve">Пољопривредни произвођачи се на јавни позив пријављују путем пријавног </w:t>
      </w:r>
      <w:proofErr w:type="spellStart"/>
      <w:r>
        <w:rPr>
          <w:lang w:val="sr-Cyrl-BA"/>
        </w:rPr>
        <w:t>образца</w:t>
      </w:r>
      <w:proofErr w:type="spellEnd"/>
      <w:r>
        <w:rPr>
          <w:lang w:val="sr-Cyrl-BA"/>
        </w:rPr>
        <w:t xml:space="preserve"> П-6 Одјељењу за пољопривреду и рурални развој на протоколу шалтер сале.</w:t>
      </w:r>
    </w:p>
    <w:p w14:paraId="0CB9EC78" w14:textId="77777777" w:rsidR="009155E8" w:rsidRDefault="009155E8" w:rsidP="009155E8">
      <w:pPr>
        <w:rPr>
          <w:lang w:val="sr-Cyrl-BA"/>
        </w:rPr>
      </w:pPr>
      <w:proofErr w:type="spellStart"/>
      <w:r>
        <w:rPr>
          <w:lang w:val="sr-Cyrl-BA"/>
        </w:rPr>
        <w:t>Апликанти</w:t>
      </w:r>
      <w:proofErr w:type="spellEnd"/>
      <w:r>
        <w:rPr>
          <w:lang w:val="sr-Cyrl-BA"/>
        </w:rPr>
        <w:t xml:space="preserve"> уз пријавни образац достављају документацију прописану чланом 21. донесеног Правилника, како је наведено:</w:t>
      </w:r>
    </w:p>
    <w:p w14:paraId="1FFF26EA" w14:textId="139815A6" w:rsidR="009155E8" w:rsidRDefault="009155E8" w:rsidP="009155E8">
      <w:pPr>
        <w:pStyle w:val="Pasussalistom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Копију личне карте</w:t>
      </w:r>
    </w:p>
    <w:p w14:paraId="62419AAB" w14:textId="3D27FCE3" w:rsidR="009155E8" w:rsidRDefault="009F5EC9" w:rsidP="009155E8">
      <w:pPr>
        <w:pStyle w:val="Pasussalistom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Копију текућег рачуна и назив банке</w:t>
      </w:r>
    </w:p>
    <w:p w14:paraId="7E335C1E" w14:textId="33726812" w:rsidR="009F5EC9" w:rsidRDefault="009F5EC9" w:rsidP="009155E8">
      <w:pPr>
        <w:pStyle w:val="Pasussalistom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Фактура и фискални рачун  ( </w:t>
      </w:r>
      <w:proofErr w:type="spellStart"/>
      <w:r>
        <w:rPr>
          <w:lang w:val="sr-Cyrl-BA"/>
        </w:rPr>
        <w:t>оргинал</w:t>
      </w:r>
      <w:proofErr w:type="spellEnd"/>
      <w:r>
        <w:rPr>
          <w:lang w:val="sr-Cyrl-BA"/>
        </w:rPr>
        <w:t xml:space="preserve"> или овјерена копија) за извршену набавку </w:t>
      </w:r>
      <w:proofErr w:type="spellStart"/>
      <w:r>
        <w:rPr>
          <w:lang w:val="sr-Cyrl-BA"/>
        </w:rPr>
        <w:t>стредстава</w:t>
      </w:r>
      <w:proofErr w:type="spellEnd"/>
      <w:r>
        <w:rPr>
          <w:lang w:val="sr-Cyrl-BA"/>
        </w:rPr>
        <w:t xml:space="preserve"> почев од 01.01.2025.године</w:t>
      </w:r>
    </w:p>
    <w:p w14:paraId="3335F2A0" w14:textId="35BF6660" w:rsidR="009F5EC9" w:rsidRDefault="009F5EC9" w:rsidP="009155E8">
      <w:pPr>
        <w:pStyle w:val="Pasussalistom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Потврду о чланству у удружењу пчелара</w:t>
      </w:r>
    </w:p>
    <w:p w14:paraId="17E3BEAD" w14:textId="25A96CED" w:rsidR="009F5EC9" w:rsidRDefault="009F5EC9" w:rsidP="009155E8">
      <w:pPr>
        <w:pStyle w:val="Pasussalistom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Овјерену изјаву да пчеларску опрему неће отуђити у року од 3 </w:t>
      </w:r>
      <w:proofErr w:type="spellStart"/>
      <w:r>
        <w:rPr>
          <w:lang w:val="sr-Cyrl-BA"/>
        </w:rPr>
        <w:t>годне</w:t>
      </w:r>
      <w:proofErr w:type="spellEnd"/>
    </w:p>
    <w:p w14:paraId="5A67C6CC" w14:textId="15CBDE54" w:rsidR="009F5EC9" w:rsidRDefault="009F5EC9" w:rsidP="009F5EC9">
      <w:pPr>
        <w:pStyle w:val="Pasussalistom"/>
        <w:rPr>
          <w:lang w:val="sr-Cyrl-BA"/>
        </w:rPr>
      </w:pPr>
    </w:p>
    <w:p w14:paraId="562BD332" w14:textId="77777777" w:rsidR="009F5EC9" w:rsidRDefault="009F5EC9" w:rsidP="009F5EC9">
      <w:pPr>
        <w:pStyle w:val="Pasussalistom"/>
        <w:rPr>
          <w:b/>
          <w:bCs/>
          <w:lang w:val="sr-Cyrl-BA"/>
        </w:rPr>
      </w:pPr>
      <w:r>
        <w:rPr>
          <w:lang w:val="sr-Cyrl-BA"/>
        </w:rPr>
        <w:lastRenderedPageBreak/>
        <w:t xml:space="preserve">                                                        </w:t>
      </w:r>
      <w:r>
        <w:t xml:space="preserve">      </w:t>
      </w:r>
      <w:r>
        <w:rPr>
          <w:lang w:val="sr-Cyrl-BA"/>
        </w:rPr>
        <w:t xml:space="preserve">   </w:t>
      </w:r>
      <w:r w:rsidRPr="009F5EC9">
        <w:rPr>
          <w:b/>
          <w:bCs/>
          <w:lang w:val="sr-Cyrl-BA"/>
        </w:rPr>
        <w:t xml:space="preserve"> </w:t>
      </w:r>
      <w:r w:rsidRPr="009F5EC9">
        <w:rPr>
          <w:b/>
          <w:bCs/>
        </w:rPr>
        <w:t>III</w:t>
      </w:r>
    </w:p>
    <w:p w14:paraId="24CC585C" w14:textId="6549AAD6" w:rsidR="009F5EC9" w:rsidRPr="009F5EC9" w:rsidRDefault="009F5EC9" w:rsidP="009F5EC9">
      <w:pPr>
        <w:rPr>
          <w:b/>
          <w:bCs/>
        </w:rPr>
      </w:pPr>
      <w:r w:rsidRPr="009F5EC9">
        <w:rPr>
          <w:lang w:val="sr-Cyrl-BA"/>
        </w:rPr>
        <w:t xml:space="preserve">Јавни позив почиње  са даном објављивања и  остаје отворен до </w:t>
      </w:r>
      <w:r>
        <w:t xml:space="preserve">27.05. </w:t>
      </w:r>
      <w:r w:rsidRPr="009F5EC9">
        <w:rPr>
          <w:lang w:val="sr-Cyrl-BA"/>
        </w:rPr>
        <w:t>( уторак).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4E6691DB" w14:textId="77777777" w:rsidR="009F5EC9" w:rsidRPr="00BA3FDA" w:rsidRDefault="009F5EC9" w:rsidP="009F5EC9">
      <w:pPr>
        <w:rPr>
          <w:lang w:val="sr-Cyrl-BA"/>
        </w:rPr>
      </w:pPr>
    </w:p>
    <w:p w14:paraId="4FF66B3E" w14:textId="77777777" w:rsidR="009F5EC9" w:rsidRDefault="009F5EC9" w:rsidP="009F5EC9">
      <w:pPr>
        <w:pStyle w:val="Bezrazmaka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3B7D023D" w14:textId="77777777" w:rsidR="009F5EC9" w:rsidRPr="00F32C94" w:rsidRDefault="009F5EC9" w:rsidP="009F5EC9">
      <w:pPr>
        <w:rPr>
          <w:lang w:val="sr-Cyrl-BA"/>
        </w:rPr>
      </w:pPr>
      <w:r w:rsidRPr="00F32C94">
        <w:rPr>
          <w:lang w:val="sr-Cyrl-BA"/>
        </w:rPr>
        <w:t xml:space="preserve">                                                                                                                            </w:t>
      </w:r>
      <w:r>
        <w:rPr>
          <w:lang w:val="sr-Cyrl-BA"/>
        </w:rPr>
        <w:t xml:space="preserve">        </w:t>
      </w:r>
      <w:r w:rsidRPr="00F32C94">
        <w:rPr>
          <w:lang w:val="sr-Cyrl-BA"/>
        </w:rPr>
        <w:t xml:space="preserve">  Миленко </w:t>
      </w:r>
      <w:proofErr w:type="spellStart"/>
      <w:r w:rsidRPr="00F32C94">
        <w:rPr>
          <w:lang w:val="sr-Cyrl-BA"/>
        </w:rPr>
        <w:t>Авдаловић</w:t>
      </w:r>
      <w:proofErr w:type="spellEnd"/>
    </w:p>
    <w:p w14:paraId="58E9AAC3" w14:textId="77777777" w:rsidR="009F5EC9" w:rsidRPr="009F5EC9" w:rsidRDefault="009F5EC9" w:rsidP="009F5EC9">
      <w:pPr>
        <w:rPr>
          <w:b/>
          <w:bCs/>
        </w:rPr>
      </w:pPr>
    </w:p>
    <w:p w14:paraId="5576054B" w14:textId="77777777" w:rsidR="009155E8" w:rsidRPr="009155E8" w:rsidRDefault="009155E8" w:rsidP="009155E8">
      <w:pPr>
        <w:pStyle w:val="Bezrazmaka"/>
        <w:rPr>
          <w:lang w:val="sr-Cyrl-BA"/>
        </w:rPr>
      </w:pPr>
    </w:p>
    <w:sectPr w:rsidR="009155E8" w:rsidRPr="00915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0CC"/>
    <w:multiLevelType w:val="hybridMultilevel"/>
    <w:tmpl w:val="D05CEAA8"/>
    <w:lvl w:ilvl="0" w:tplc="75C0EB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50580"/>
    <w:multiLevelType w:val="hybridMultilevel"/>
    <w:tmpl w:val="6D860DC0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6434">
    <w:abstractNumId w:val="1"/>
  </w:num>
  <w:num w:numId="2" w16cid:durableId="26916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12"/>
    <w:rsid w:val="000167B5"/>
    <w:rsid w:val="001E4C59"/>
    <w:rsid w:val="0037333E"/>
    <w:rsid w:val="00395F12"/>
    <w:rsid w:val="004658D9"/>
    <w:rsid w:val="0047375A"/>
    <w:rsid w:val="00566361"/>
    <w:rsid w:val="00735386"/>
    <w:rsid w:val="00855035"/>
    <w:rsid w:val="008A2817"/>
    <w:rsid w:val="009155E8"/>
    <w:rsid w:val="009F5EC9"/>
    <w:rsid w:val="00B11C66"/>
    <w:rsid w:val="00BF2F94"/>
    <w:rsid w:val="00E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E3E0"/>
  <w15:chartTrackingRefBased/>
  <w15:docId w15:val="{66B803AB-C41B-4348-8208-5863122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12"/>
  </w:style>
  <w:style w:type="paragraph" w:styleId="Naslov1">
    <w:name w:val="heading 1"/>
    <w:basedOn w:val="Normal"/>
    <w:next w:val="Normal"/>
    <w:link w:val="Naslov1Char"/>
    <w:uiPriority w:val="9"/>
    <w:qFormat/>
    <w:rsid w:val="0039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5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5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95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395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95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395F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395F1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395F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395F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395F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395F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39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39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39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395F12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395F12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395F12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395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395F12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395F1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395F12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395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2</cp:revision>
  <cp:lastPrinted>2025-05-12T09:27:00Z</cp:lastPrinted>
  <dcterms:created xsi:type="dcterms:W3CDTF">2025-05-12T06:44:00Z</dcterms:created>
  <dcterms:modified xsi:type="dcterms:W3CDTF">2025-05-12T09:27:00Z</dcterms:modified>
</cp:coreProperties>
</file>