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D5D7" w14:textId="77777777" w:rsidR="00C06EDA" w:rsidRPr="005D08C6" w:rsidRDefault="00C06EDA" w:rsidP="00C06EDA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5D08C6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</w:rPr>
        <w:drawing>
          <wp:inline distT="0" distB="0" distL="0" distR="0" wp14:anchorId="72D84505" wp14:editId="6DDCD417">
            <wp:extent cx="1000125" cy="1162050"/>
            <wp:effectExtent l="0" t="0" r="9525" b="0"/>
            <wp:docPr id="2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66BB" w14:textId="77777777" w:rsidR="00C06EDA" w:rsidRPr="005D08C6" w:rsidRDefault="00C06EDA" w:rsidP="00C06EDA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5D08C6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7179F4AA" w14:textId="77777777" w:rsidR="00C06EDA" w:rsidRPr="005D08C6" w:rsidRDefault="00C06EDA" w:rsidP="00C06EDA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5D08C6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6EAC0AB3" w14:textId="77777777" w:rsidR="00C06EDA" w:rsidRPr="005D08C6" w:rsidRDefault="00C06EDA" w:rsidP="00C06EDA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5D08C6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5D08C6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5923796D" w14:textId="77777777" w:rsidR="00C06EDA" w:rsidRPr="005D08C6" w:rsidRDefault="00C06EDA" w:rsidP="00C06EDA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5D08C6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 w:rsidRPr="005D08C6"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5D08C6">
          <w:rPr>
            <w:rFonts w:ascii="Arial" w:eastAsia="Times New Roman" w:hAnsi="Arial" w:cs="Times New Roman"/>
            <w:color w:val="0563C1" w:themeColor="hyperlink"/>
            <w:kern w:val="0"/>
            <w:sz w:val="16"/>
            <w:szCs w:val="16"/>
            <w:u w:val="single"/>
            <w14:ligatures w14:val="none"/>
          </w:rPr>
          <w:t>nacelnik.nevesinje</w:t>
        </w:r>
        <w:r w:rsidRPr="005D08C6">
          <w:rPr>
            <w:rFonts w:ascii="Arial" w:eastAsia="Times New Roman" w:hAnsi="Arial" w:cs="Arial"/>
            <w:color w:val="0563C1" w:themeColor="hyperlink"/>
            <w:kern w:val="0"/>
            <w:sz w:val="16"/>
            <w:szCs w:val="16"/>
            <w:u w:val="single"/>
            <w:lang w:val="en-US"/>
            <w14:ligatures w14:val="none"/>
          </w:rPr>
          <w:t>@gmail.com</w:t>
        </w:r>
      </w:hyperlink>
      <w:r w:rsidRPr="005D08C6"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40F622F0" w14:textId="77777777" w:rsidR="00C06EDA" w:rsidRPr="005D08C6" w:rsidRDefault="00C06EDA" w:rsidP="00C06EDA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 w:rsidRPr="005D08C6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5D08C6">
        <w:rPr>
          <w:rFonts w:ascii="Arial" w:eastAsia="Times New Roman" w:hAnsi="Arial" w:cs="Times New Roman"/>
          <w:kern w:val="0"/>
          <w:sz w:val="16"/>
          <w:szCs w:val="16"/>
          <w:lang w:val="en-US"/>
          <w14:ligatures w14:val="none"/>
        </w:rPr>
        <w:t xml:space="preserve"> </w:t>
      </w:r>
    </w:p>
    <w:p w14:paraId="3DA730F2" w14:textId="1721EEE5" w:rsidR="00C06EDA" w:rsidRPr="005D08C6" w:rsidRDefault="00C06EDA" w:rsidP="00C06ED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</w:t>
      </w:r>
      <w:bookmarkStart w:id="0" w:name="_Hlk198015038"/>
      <w:r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:</w:t>
      </w:r>
      <w:r w:rsidR="00C838CA" w:rsidRPr="00C838C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C838C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02-012.10-</w:t>
      </w:r>
      <w:r w:rsidR="00C838CA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 xml:space="preserve"> </w:t>
      </w:r>
      <w:r w:rsidR="009F4B8C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95</w:t>
      </w:r>
      <w:r w:rsidR="00C838CA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/25</w:t>
      </w:r>
      <w:bookmarkEnd w:id="0"/>
    </w:p>
    <w:p w14:paraId="520D92FF" w14:textId="3754A8E0" w:rsidR="00C06EDA" w:rsidRPr="005D08C6" w:rsidRDefault="00C06EDA" w:rsidP="00C06ED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5D08C6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 w:rsidR="00B46695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13.05.2025</w:t>
      </w:r>
    </w:p>
    <w:p w14:paraId="6DCD2DBB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  <w14:ligatures w14:val="none"/>
        </w:rPr>
      </w:pPr>
    </w:p>
    <w:p w14:paraId="73604AC1" w14:textId="0FA2B6FA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</w:rPr>
        <w:t xml:space="preserve">       </w:t>
      </w:r>
      <w:r w:rsidRPr="005D08C6">
        <w:rPr>
          <w:rFonts w:ascii="Calibri" w:eastAsia="Calibri" w:hAnsi="Calibri" w:cs="Times New Roman"/>
          <w:lang w:val="sr-Cyrl-BA"/>
        </w:rPr>
        <w:t>На основу члана 82.Закона о локалној самоуправи ( „Службени гласник Републике Српске“, број 97/16, 36/19 и 61/21), члана 67.и 88. Статута општине Невесиње ( „Службени гласник општине Невесиње“, број 6/17 и 16/17) и Правилника о условима и начину остваривања новчаних подстицаја за развој пољопривреде у 2025 години („Службени гласник општине Невесиње“ 2/25</w:t>
      </w:r>
      <w:r w:rsidR="00F5339E">
        <w:rPr>
          <w:rFonts w:ascii="Calibri" w:eastAsia="Calibri" w:hAnsi="Calibri" w:cs="Times New Roman"/>
          <w:lang w:val="sr-Cyrl-BA"/>
        </w:rPr>
        <w:t>и 6/25</w:t>
      </w:r>
      <w:r w:rsidRPr="005D08C6">
        <w:rPr>
          <w:rFonts w:ascii="Calibri" w:eastAsia="Calibri" w:hAnsi="Calibri" w:cs="Times New Roman"/>
          <w:lang w:val="sr-Cyrl-BA"/>
        </w:rPr>
        <w:t>)</w:t>
      </w:r>
      <w:r w:rsidR="00B46695">
        <w:rPr>
          <w:rFonts w:ascii="Calibri" w:eastAsia="Calibri" w:hAnsi="Calibri" w:cs="Times New Roman"/>
          <w:lang w:val="sr-Cyrl-BA"/>
        </w:rPr>
        <w:t xml:space="preserve"> </w:t>
      </w:r>
      <w:r w:rsidR="00F5339E">
        <w:rPr>
          <w:rFonts w:ascii="Calibri" w:eastAsia="Calibri" w:hAnsi="Calibri" w:cs="Times New Roman"/>
          <w:lang w:val="sr-Cyrl-BA"/>
        </w:rPr>
        <w:t xml:space="preserve"> </w:t>
      </w:r>
      <w:r w:rsidRPr="005D08C6">
        <w:rPr>
          <w:rFonts w:ascii="Calibri" w:eastAsia="Calibri" w:hAnsi="Calibri" w:cs="Times New Roman"/>
          <w:lang w:val="sr-Cyrl-BA"/>
        </w:rPr>
        <w:t>начелник општине  р а с п и с у ј е</w:t>
      </w:r>
    </w:p>
    <w:p w14:paraId="5020B6A3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</w:rPr>
      </w:pPr>
    </w:p>
    <w:p w14:paraId="120B740B" w14:textId="6702D3E5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</w:t>
      </w:r>
      <w:r w:rsidR="00C838CA"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Ј А В Н И   П О З И В </w:t>
      </w:r>
    </w:p>
    <w:p w14:paraId="5C6F81E4" w14:textId="544DEF10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b/>
          <w:bCs/>
          <w:lang w:val="sr-Cyrl-BA"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за  суфинансирање</w:t>
      </w:r>
      <w:r>
        <w:rPr>
          <w:rFonts w:ascii="Calibri" w:eastAsia="Calibri" w:hAnsi="Calibri" w:cs="Times New Roman"/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  <w:lang w:val="sr-Cyrl-BA"/>
        </w:rPr>
        <w:t>пољопривредне механизације</w:t>
      </w:r>
    </w:p>
    <w:p w14:paraId="3CD6F500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>I</w:t>
      </w:r>
    </w:p>
    <w:p w14:paraId="1D81CD6E" w14:textId="25281399" w:rsidR="00C06EDA" w:rsidRDefault="00C06EDA" w:rsidP="00B46695">
      <w:pPr>
        <w:pStyle w:val="Bezrazmaka"/>
        <w:rPr>
          <w:lang w:val="sr-Cyrl-BA"/>
        </w:rPr>
      </w:pPr>
      <w:r w:rsidRPr="005D08C6">
        <w:rPr>
          <w:b/>
          <w:bCs/>
          <w:lang w:val="sr-Cyrl-BA"/>
        </w:rPr>
        <w:t xml:space="preserve"> </w:t>
      </w:r>
      <w:r w:rsidRPr="005D08C6">
        <w:rPr>
          <w:lang w:val="sr-Cyrl-BA"/>
        </w:rPr>
        <w:t>Право на подстицајна средства  за</w:t>
      </w:r>
      <w:r>
        <w:rPr>
          <w:lang w:val="sr-Cyrl-BA"/>
        </w:rPr>
        <w:t xml:space="preserve"> суфинансирање пољопривредне механизације могу остварити комерцијална пољопривредна газдинства у износу до 50 % инвестираних средстава и некомерцијална пољопривредна газдинства у износу од 30 % инвестираних средстава.</w:t>
      </w:r>
    </w:p>
    <w:p w14:paraId="43E22903" w14:textId="35B4AC39" w:rsidR="00B46695" w:rsidRDefault="00B46695" w:rsidP="00B46695">
      <w:pPr>
        <w:pStyle w:val="Bezrazmaka"/>
        <w:rPr>
          <w:lang w:val="sr-Cyrl-BA"/>
        </w:rPr>
      </w:pPr>
      <w:r>
        <w:rPr>
          <w:lang w:val="sr-Cyrl-BA"/>
        </w:rPr>
        <w:t>Максимални износ одобрених средстава за набавку механизације износи:</w:t>
      </w:r>
    </w:p>
    <w:p w14:paraId="7DE44B91" w14:textId="3FB37F20" w:rsidR="00B46695" w:rsidRDefault="00B46695" w:rsidP="00C06EDA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За комерцијална пољопривредна газдинства 700.00 КМ</w:t>
      </w:r>
    </w:p>
    <w:p w14:paraId="190241B2" w14:textId="77777777" w:rsidR="00B46695" w:rsidRDefault="00B46695" w:rsidP="00B46695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rFonts w:ascii="Arial" w:eastAsia="Calibri" w:hAnsi="Arial" w:cs="Arial"/>
          <w:sz w:val="20"/>
          <w:szCs w:val="20"/>
          <w:lang w:val="sr-Cyrl-BA"/>
          <w14:ligatures w14:val="none"/>
        </w:rPr>
        <w:t>За некомерцијална пољипривредна газдинства 500.00 КМ</w:t>
      </w:r>
    </w:p>
    <w:p w14:paraId="57D55B07" w14:textId="6D4C69B6" w:rsidR="00B46695" w:rsidRPr="00B46695" w:rsidRDefault="00B46695" w:rsidP="00B46695">
      <w:pPr>
        <w:spacing w:line="25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BA"/>
          <w14:ligatures w14:val="none"/>
        </w:rPr>
      </w:pPr>
      <w:r>
        <w:rPr>
          <w:lang w:val="sr-Cyrl-BA"/>
        </w:rPr>
        <w:t>Канидати који конкуришу за овај вид подстицаја могу остварити подстицајна средства за куповину највише једне погонске машине или приклључка, у складу са чланом 8. донесеног Правилника.</w:t>
      </w:r>
    </w:p>
    <w:p w14:paraId="01876582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lang w:val="sr-Cyrl-BA"/>
        </w:rPr>
        <w:t xml:space="preserve">                 </w:t>
      </w:r>
      <w:r w:rsidRPr="005D08C6">
        <w:rPr>
          <w:rFonts w:ascii="Calibri" w:eastAsia="Calibri" w:hAnsi="Calibri" w:cs="Times New Roman"/>
        </w:rPr>
        <w:t xml:space="preserve">          </w:t>
      </w:r>
      <w:r w:rsidRPr="005D08C6">
        <w:rPr>
          <w:rFonts w:ascii="Calibri" w:eastAsia="Calibri" w:hAnsi="Calibri" w:cs="Times New Roman"/>
          <w:b/>
          <w:bCs/>
        </w:rPr>
        <w:t xml:space="preserve"> II</w:t>
      </w:r>
    </w:p>
    <w:p w14:paraId="424DE22D" w14:textId="0517D52A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</w:rPr>
      </w:pPr>
      <w:r w:rsidRPr="005D08C6">
        <w:rPr>
          <w:rFonts w:ascii="Calibri" w:eastAsia="Calibri" w:hAnsi="Calibri" w:cs="Times New Roman"/>
          <w:lang w:val="sr-Cyrl-BA"/>
        </w:rPr>
        <w:t>Пољопривредни произвођачи се на јавни позив пријављују путем пријавног обрасца П</w:t>
      </w:r>
      <w:r w:rsidRPr="005D08C6">
        <w:rPr>
          <w:rFonts w:ascii="Calibri" w:eastAsia="Calibri" w:hAnsi="Calibri" w:cs="Times New Roman"/>
        </w:rPr>
        <w:t>-</w:t>
      </w:r>
      <w:r w:rsidR="00B46695">
        <w:rPr>
          <w:rFonts w:ascii="Calibri" w:eastAsia="Calibri" w:hAnsi="Calibri" w:cs="Times New Roman"/>
          <w:lang w:val="sr-Cyrl-BA"/>
        </w:rPr>
        <w:t>3</w:t>
      </w:r>
      <w:r w:rsidRPr="005D08C6">
        <w:rPr>
          <w:rFonts w:ascii="Calibri" w:eastAsia="Calibri" w:hAnsi="Calibri" w:cs="Times New Roman"/>
          <w:lang w:val="sr-Cyrl-BA"/>
        </w:rPr>
        <w:t xml:space="preserve"> Одјељењу за пољопривреду и рурални развој на протоколу шалтер сале.</w:t>
      </w:r>
    </w:p>
    <w:p w14:paraId="40EAA9CC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Апликанти уз пријавни образац достављају документацију прописану чланом 21. донесеног Правилника, како је наведено:</w:t>
      </w:r>
    </w:p>
    <w:p w14:paraId="0580C710" w14:textId="77777777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Копију личне карте</w:t>
      </w:r>
    </w:p>
    <w:p w14:paraId="38615D05" w14:textId="77777777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Увјерење о пребивалишту</w:t>
      </w:r>
    </w:p>
    <w:p w14:paraId="0A3A691A" w14:textId="4194826D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Доказ о упису у регистар пољопривредних газдинстава ( АПИФ) из 2025</w:t>
      </w:r>
      <w:r w:rsidRPr="005D08C6">
        <w:rPr>
          <w:rFonts w:ascii="Calibri" w:eastAsia="Calibri" w:hAnsi="Calibri" w:cs="Times New Roman"/>
        </w:rPr>
        <w:t>.</w:t>
      </w:r>
      <w:r w:rsidRPr="005D08C6">
        <w:rPr>
          <w:rFonts w:ascii="Calibri" w:eastAsia="Calibri" w:hAnsi="Calibri" w:cs="Times New Roman"/>
          <w:lang w:val="sr-Cyrl-BA"/>
        </w:rPr>
        <w:t xml:space="preserve"> године</w:t>
      </w:r>
      <w:r>
        <w:rPr>
          <w:rFonts w:ascii="Calibri" w:eastAsia="Calibri" w:hAnsi="Calibri" w:cs="Times New Roman"/>
          <w:lang w:val="sr-Cyrl-BA"/>
        </w:rPr>
        <w:t xml:space="preserve"> ( активан статус).</w:t>
      </w:r>
    </w:p>
    <w:p w14:paraId="7DDECD94" w14:textId="77777777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>Копија текућег рачуна и назив банке</w:t>
      </w:r>
    </w:p>
    <w:p w14:paraId="67819D60" w14:textId="77777777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lastRenderedPageBreak/>
        <w:t>Фактура и фискални рачун ( оригиниал или овјерена копија) за извршену набавку средстава почев од 01.01. 2025. године.</w:t>
      </w:r>
    </w:p>
    <w:p w14:paraId="727F5A64" w14:textId="4B23FFB4" w:rsidR="00C06EDA" w:rsidRPr="005D08C6" w:rsidRDefault="00C06EDA" w:rsidP="00C06EDA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  <w:lang w:val="sr-Cyrl-BA"/>
        </w:rPr>
      </w:pPr>
      <w:r>
        <w:rPr>
          <w:rFonts w:ascii="Calibri" w:eastAsia="Calibri" w:hAnsi="Calibri" w:cs="Times New Roman"/>
          <w:lang w:val="sr-Cyrl-BA"/>
        </w:rPr>
        <w:t xml:space="preserve">Овјерену изјаву да пољопривредну </w:t>
      </w:r>
      <w:r w:rsidR="00B46695">
        <w:rPr>
          <w:rFonts w:ascii="Calibri" w:eastAsia="Calibri" w:hAnsi="Calibri" w:cs="Times New Roman"/>
          <w:lang w:val="sr-Cyrl-BA"/>
        </w:rPr>
        <w:t xml:space="preserve">механизацију </w:t>
      </w:r>
      <w:r>
        <w:rPr>
          <w:rFonts w:ascii="Calibri" w:eastAsia="Calibri" w:hAnsi="Calibri" w:cs="Times New Roman"/>
          <w:lang w:val="sr-Cyrl-BA"/>
        </w:rPr>
        <w:t xml:space="preserve"> неће отуђити у року од  3 године.</w:t>
      </w:r>
    </w:p>
    <w:p w14:paraId="1ABBAB76" w14:textId="77777777" w:rsidR="00C06EDA" w:rsidRPr="005D08C6" w:rsidRDefault="00C06EDA" w:rsidP="00C06EDA">
      <w:pPr>
        <w:spacing w:line="256" w:lineRule="auto"/>
        <w:ind w:left="615"/>
        <w:contextualSpacing/>
        <w:rPr>
          <w:rFonts w:ascii="Calibri" w:eastAsia="Calibri" w:hAnsi="Calibri" w:cs="Times New Roman"/>
          <w:lang w:val="sr-Cyrl-BA"/>
        </w:rPr>
      </w:pPr>
    </w:p>
    <w:p w14:paraId="2CAD8E88" w14:textId="77777777" w:rsidR="00C06EDA" w:rsidRPr="005D08C6" w:rsidRDefault="00C06EDA" w:rsidP="00C06EDA">
      <w:pPr>
        <w:spacing w:line="256" w:lineRule="auto"/>
        <w:ind w:left="615"/>
        <w:contextualSpacing/>
        <w:rPr>
          <w:rFonts w:ascii="Calibri" w:eastAsia="Calibri" w:hAnsi="Calibri" w:cs="Times New Roman"/>
          <w:b/>
          <w:bCs/>
        </w:rPr>
      </w:pP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                                                 </w:t>
      </w:r>
      <w:r w:rsidRPr="005D08C6">
        <w:rPr>
          <w:rFonts w:ascii="Calibri" w:eastAsia="Calibri" w:hAnsi="Calibri" w:cs="Times New Roman"/>
          <w:b/>
          <w:bCs/>
        </w:rPr>
        <w:t xml:space="preserve">          </w:t>
      </w:r>
      <w:r w:rsidRPr="005D08C6">
        <w:rPr>
          <w:rFonts w:ascii="Calibri" w:eastAsia="Calibri" w:hAnsi="Calibri" w:cs="Times New Roman"/>
          <w:b/>
          <w:bCs/>
          <w:lang w:val="sr-Cyrl-BA"/>
        </w:rPr>
        <w:t xml:space="preserve">     </w:t>
      </w:r>
      <w:r w:rsidRPr="005D08C6">
        <w:rPr>
          <w:rFonts w:ascii="Calibri" w:eastAsia="Calibri" w:hAnsi="Calibri" w:cs="Times New Roman"/>
          <w:b/>
          <w:bCs/>
        </w:rPr>
        <w:t>III</w:t>
      </w:r>
    </w:p>
    <w:p w14:paraId="1941C7E2" w14:textId="58CFC8A5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Јавни позив почиње  са даном објављивања и  остаје отворен до </w:t>
      </w:r>
      <w:r>
        <w:rPr>
          <w:rFonts w:ascii="Calibri" w:eastAsia="Calibri" w:hAnsi="Calibri" w:cs="Times New Roman"/>
          <w:lang w:val="sr-Cyrl-BA"/>
        </w:rPr>
        <w:t>2</w:t>
      </w:r>
      <w:r w:rsidR="00AC68C3">
        <w:rPr>
          <w:rFonts w:ascii="Calibri" w:eastAsia="Calibri" w:hAnsi="Calibri" w:cs="Times New Roman"/>
          <w:lang w:val="sr-Cyrl-BA"/>
        </w:rPr>
        <w:t>9</w:t>
      </w:r>
      <w:r>
        <w:rPr>
          <w:rFonts w:ascii="Calibri" w:eastAsia="Calibri" w:hAnsi="Calibri" w:cs="Times New Roman"/>
          <w:lang w:val="sr-Cyrl-BA"/>
        </w:rPr>
        <w:t>.05</w:t>
      </w:r>
      <w:r w:rsidRPr="005D08C6">
        <w:rPr>
          <w:rFonts w:ascii="Calibri" w:eastAsia="Calibri" w:hAnsi="Calibri" w:cs="Times New Roman"/>
          <w:lang w:val="sr-Cyrl-BA"/>
        </w:rPr>
        <w:t xml:space="preserve">. ( </w:t>
      </w:r>
      <w:r w:rsidR="00AC68C3">
        <w:rPr>
          <w:rFonts w:ascii="Calibri" w:eastAsia="Calibri" w:hAnsi="Calibri" w:cs="Times New Roman"/>
          <w:lang w:val="sr-Cyrl-BA"/>
        </w:rPr>
        <w:t>четвртак</w:t>
      </w:r>
      <w:r w:rsidRPr="005D08C6">
        <w:rPr>
          <w:rFonts w:ascii="Calibri" w:eastAsia="Calibri" w:hAnsi="Calibri" w:cs="Times New Roman"/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0B9DDFBA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</w:p>
    <w:p w14:paraId="429CA602" w14:textId="77777777" w:rsidR="00C06EDA" w:rsidRPr="005D08C6" w:rsidRDefault="00C06EDA" w:rsidP="00C06EDA">
      <w:pPr>
        <w:spacing w:after="0" w:line="240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0E99607D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                                                                                                                                    Миленко Авдаловић</w:t>
      </w:r>
    </w:p>
    <w:p w14:paraId="2D175302" w14:textId="77777777" w:rsidR="00C06EDA" w:rsidRPr="005D08C6" w:rsidRDefault="00C06EDA" w:rsidP="00C06EDA">
      <w:pPr>
        <w:spacing w:line="256" w:lineRule="auto"/>
        <w:rPr>
          <w:rFonts w:ascii="Calibri" w:eastAsia="Calibri" w:hAnsi="Calibri" w:cs="Times New Roman"/>
          <w:lang w:val="sr-Cyrl-BA"/>
        </w:rPr>
      </w:pPr>
      <w:r w:rsidRPr="005D08C6">
        <w:rPr>
          <w:rFonts w:ascii="Calibri" w:eastAsia="Calibri" w:hAnsi="Calibri" w:cs="Times New Roman"/>
          <w:lang w:val="sr-Cyrl-BA"/>
        </w:rPr>
        <w:t xml:space="preserve">  </w:t>
      </w:r>
    </w:p>
    <w:p w14:paraId="53082090" w14:textId="77777777" w:rsidR="00B11C66" w:rsidRDefault="00B11C66"/>
    <w:sectPr w:rsidR="00B1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="Calibri" w:hAnsi="Calibri" w:cs="Calibri" w:hint="default"/>
      </w:rPr>
    </w:lvl>
    <w:lvl w:ilvl="1" w:tplc="181A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284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DA"/>
    <w:rsid w:val="000167B5"/>
    <w:rsid w:val="0037333E"/>
    <w:rsid w:val="004658D9"/>
    <w:rsid w:val="0050474D"/>
    <w:rsid w:val="00735386"/>
    <w:rsid w:val="00855035"/>
    <w:rsid w:val="008A2817"/>
    <w:rsid w:val="009F4B8C"/>
    <w:rsid w:val="00AC68C3"/>
    <w:rsid w:val="00B11C66"/>
    <w:rsid w:val="00B4457A"/>
    <w:rsid w:val="00B46695"/>
    <w:rsid w:val="00C06EDA"/>
    <w:rsid w:val="00C838CA"/>
    <w:rsid w:val="00D1137E"/>
    <w:rsid w:val="00F5339E"/>
    <w:rsid w:val="00F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7366"/>
  <w15:chartTrackingRefBased/>
  <w15:docId w15:val="{5E669263-5472-43D3-9C84-5BE05A97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DA"/>
  </w:style>
  <w:style w:type="paragraph" w:styleId="Naslov1">
    <w:name w:val="heading 1"/>
    <w:basedOn w:val="Normal"/>
    <w:next w:val="Normal"/>
    <w:link w:val="Naslov1Char"/>
    <w:uiPriority w:val="9"/>
    <w:qFormat/>
    <w:rsid w:val="00C0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6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6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C0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C0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C06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C06E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C06E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C06E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C06E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C06E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C06E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C0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C0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C0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C06EDA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C06EDA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C06EDA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C0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C06EDA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C06EDA"/>
    <w:rPr>
      <w:b/>
      <w:bCs/>
      <w:smallCaps/>
      <w:color w:val="2F5496" w:themeColor="accent1" w:themeShade="BF"/>
      <w:spacing w:val="5"/>
    </w:rPr>
  </w:style>
  <w:style w:type="paragraph" w:styleId="Bezrazmaka">
    <w:name w:val="No Spacing"/>
    <w:uiPriority w:val="1"/>
    <w:qFormat/>
    <w:rsid w:val="00B46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6</cp:revision>
  <dcterms:created xsi:type="dcterms:W3CDTF">2025-05-13T05:22:00Z</dcterms:created>
  <dcterms:modified xsi:type="dcterms:W3CDTF">2025-05-13T06:03:00Z</dcterms:modified>
</cp:coreProperties>
</file>