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0E2" w:rsidRPr="001160E2" w:rsidRDefault="001160E2" w:rsidP="001160E2">
      <w:pPr>
        <w:rPr>
          <w:i/>
          <w:iCs/>
        </w:rPr>
      </w:pPr>
    </w:p>
    <w:p w:rsidR="00DF6FDB" w:rsidRDefault="00DF6FDB" w:rsidP="001160E2">
      <w:pPr>
        <w:rPr>
          <w:iCs/>
        </w:rPr>
      </w:pPr>
    </w:p>
    <w:p w:rsidR="001160E2" w:rsidRPr="00A866EF" w:rsidRDefault="001160E2" w:rsidP="001160E2">
      <w:pPr>
        <w:rPr>
          <w:iCs/>
        </w:rPr>
      </w:pPr>
      <w:r w:rsidRPr="00A866EF">
        <w:rPr>
          <w:iCs/>
        </w:rPr>
        <w:t>Р Е П У Б Л И К А С Р П С К А</w:t>
      </w:r>
      <w:r w:rsidRPr="00A866EF">
        <w:rPr>
          <w:iCs/>
        </w:rPr>
        <w:tab/>
      </w:r>
      <w:r w:rsidR="00A866EF" w:rsidRPr="00A866EF">
        <w:rPr>
          <w:iCs/>
        </w:rPr>
        <w:t>Улица Цара Душана 44</w:t>
      </w:r>
      <w:r w:rsidRPr="00A866EF">
        <w:rPr>
          <w:iCs/>
        </w:rPr>
        <w:t>.</w:t>
      </w:r>
    </w:p>
    <w:p w:rsidR="001160E2" w:rsidRPr="00A866EF" w:rsidRDefault="001160E2" w:rsidP="001160E2">
      <w:pPr>
        <w:rPr>
          <w:iCs/>
        </w:rPr>
      </w:pPr>
      <w:r w:rsidRPr="00A866EF">
        <w:rPr>
          <w:iCs/>
        </w:rPr>
        <w:t xml:space="preserve">ОПШТИНА </w:t>
      </w:r>
      <w:r w:rsidR="00A866EF" w:rsidRPr="00A866EF">
        <w:rPr>
          <w:iCs/>
        </w:rPr>
        <w:t>НЕВЕСИЊЕ</w:t>
      </w:r>
      <w:r w:rsidRPr="00A866EF">
        <w:rPr>
          <w:iCs/>
        </w:rPr>
        <w:tab/>
        <w:t>телефон:05</w:t>
      </w:r>
      <w:r w:rsidR="00A866EF" w:rsidRPr="00A866EF">
        <w:rPr>
          <w:iCs/>
        </w:rPr>
        <w:t>9</w:t>
      </w:r>
      <w:r w:rsidRPr="00A866EF">
        <w:rPr>
          <w:iCs/>
        </w:rPr>
        <w:t>/</w:t>
      </w:r>
      <w:r w:rsidR="00A866EF" w:rsidRPr="00A866EF">
        <w:rPr>
          <w:iCs/>
        </w:rPr>
        <w:t>602-018</w:t>
      </w:r>
    </w:p>
    <w:p w:rsidR="001160E2" w:rsidRPr="00A866EF" w:rsidRDefault="001160E2" w:rsidP="001160E2">
      <w:pPr>
        <w:rPr>
          <w:iCs/>
        </w:rPr>
      </w:pPr>
      <w:r w:rsidRPr="00A866EF">
        <w:rPr>
          <w:iCs/>
        </w:rPr>
        <w:t>ОПШТИНСКА УПРАВА факс: 05</w:t>
      </w:r>
      <w:r w:rsidR="00A866EF" w:rsidRPr="00A866EF">
        <w:rPr>
          <w:iCs/>
        </w:rPr>
        <w:t>9/601-018</w:t>
      </w:r>
    </w:p>
    <w:p w:rsidR="001160E2" w:rsidRPr="00BF1606" w:rsidRDefault="001160E2" w:rsidP="001160E2">
      <w:pPr>
        <w:rPr>
          <w:iCs/>
          <w:lang w:val="sr-Latn-BA"/>
        </w:rPr>
      </w:pPr>
      <w:r w:rsidRPr="00A866EF">
        <w:rPr>
          <w:iCs/>
        </w:rPr>
        <w:t xml:space="preserve">О д ј е љ е њ е з а ф и н а н с и ј е Е-маил: </w:t>
      </w:r>
      <w:r w:rsidR="007D0D74">
        <w:rPr>
          <w:iCs/>
          <w:lang w:val="sr-Latn-BA"/>
        </w:rPr>
        <w:t>finansije.</w:t>
      </w:r>
      <w:r w:rsidR="008F1FA8">
        <w:rPr>
          <w:iCs/>
          <w:lang w:val="sr-Latn-BA"/>
        </w:rPr>
        <w:t>nevesinje</w:t>
      </w:r>
      <w:r w:rsidR="00C91A6F" w:rsidRPr="00C45A00">
        <w:rPr>
          <w:i/>
          <w:iCs/>
        </w:rPr>
        <w:t>@</w:t>
      </w:r>
      <w:r w:rsidR="008F1FA8">
        <w:rPr>
          <w:iCs/>
          <w:lang w:val="sr-Latn-BA"/>
        </w:rPr>
        <w:t>gmail.com</w:t>
      </w:r>
    </w:p>
    <w:p w:rsidR="00EF79B8" w:rsidRPr="00A51D60" w:rsidRDefault="001160E2" w:rsidP="001160E2">
      <w:pPr>
        <w:rPr>
          <w:iCs/>
          <w:lang w:val="en-US"/>
        </w:rPr>
      </w:pPr>
      <w:r w:rsidRPr="00A866EF">
        <w:rPr>
          <w:iCs/>
        </w:rPr>
        <w:t xml:space="preserve">Број: </w:t>
      </w:r>
      <w:r w:rsidR="002706E2">
        <w:rPr>
          <w:iCs/>
          <w:lang w:val="sr-Latn-BA"/>
        </w:rPr>
        <w:t>03/40</w:t>
      </w:r>
      <w:r w:rsidR="00F04027">
        <w:rPr>
          <w:iCs/>
          <w:lang w:val="sr-Latn-BA"/>
        </w:rPr>
        <w:t>2</w:t>
      </w:r>
      <w:r w:rsidR="002706E2">
        <w:rPr>
          <w:iCs/>
          <w:lang w:val="sr-Latn-BA"/>
        </w:rPr>
        <w:t>-</w:t>
      </w:r>
      <w:r w:rsidR="00D26758">
        <w:rPr>
          <w:iCs/>
          <w:lang w:val="en-US"/>
        </w:rPr>
        <w:t>3</w:t>
      </w:r>
      <w:r w:rsidR="00A51D60">
        <w:rPr>
          <w:iCs/>
        </w:rPr>
        <w:t>/</w:t>
      </w:r>
      <w:r w:rsidR="00554C9F">
        <w:rPr>
          <w:iCs/>
          <w:lang w:val="en-US"/>
        </w:rPr>
        <w:t>26</w:t>
      </w:r>
    </w:p>
    <w:p w:rsidR="00DF6FDB" w:rsidRPr="00A866EF" w:rsidRDefault="001160E2" w:rsidP="001160E2">
      <w:pPr>
        <w:rPr>
          <w:iCs/>
        </w:rPr>
      </w:pPr>
      <w:r w:rsidRPr="00A866EF">
        <w:rPr>
          <w:iCs/>
        </w:rPr>
        <w:t xml:space="preserve">Датум, </w:t>
      </w:r>
      <w:r w:rsidR="00D26758">
        <w:rPr>
          <w:iCs/>
          <w:lang w:val="en-US"/>
        </w:rPr>
        <w:t>19</w:t>
      </w:r>
      <w:r w:rsidR="00D26758">
        <w:rPr>
          <w:iCs/>
        </w:rPr>
        <w:t>.10</w:t>
      </w:r>
      <w:r w:rsidR="00A51D60">
        <w:rPr>
          <w:iCs/>
        </w:rPr>
        <w:t>.20</w:t>
      </w:r>
      <w:r w:rsidR="00554C9F">
        <w:rPr>
          <w:iCs/>
          <w:lang w:val="en-US"/>
        </w:rPr>
        <w:t>26</w:t>
      </w:r>
      <w:r w:rsidRPr="00A866EF">
        <w:rPr>
          <w:iCs/>
        </w:rPr>
        <w:t>. године</w:t>
      </w:r>
    </w:p>
    <w:p w:rsidR="001160E2" w:rsidRPr="00C45A00" w:rsidRDefault="001160E2" w:rsidP="001160E2">
      <w:pPr>
        <w:rPr>
          <w:i/>
          <w:iCs/>
        </w:rPr>
      </w:pPr>
    </w:p>
    <w:p w:rsidR="00DF6FDB" w:rsidRPr="00797CA7" w:rsidRDefault="001160E2" w:rsidP="001160E2">
      <w:pPr>
        <w:rPr>
          <w:b/>
          <w:iCs/>
        </w:rPr>
      </w:pPr>
      <w:r w:rsidRPr="00797CA7">
        <w:rPr>
          <w:b/>
          <w:iCs/>
        </w:rPr>
        <w:t xml:space="preserve">СВИМ КОРИСНИЦИМА БУЏЕТА ОПШТИНЕ </w:t>
      </w:r>
      <w:r w:rsidR="00C91A6F" w:rsidRPr="00797CA7">
        <w:rPr>
          <w:b/>
          <w:iCs/>
        </w:rPr>
        <w:t>НЕВЕСИЊЕ</w:t>
      </w:r>
    </w:p>
    <w:p w:rsidR="001160E2" w:rsidRPr="00C91A6F" w:rsidRDefault="001160E2" w:rsidP="001160E2">
      <w:pPr>
        <w:rPr>
          <w:iCs/>
        </w:rPr>
      </w:pPr>
    </w:p>
    <w:p w:rsidR="00DF6FDB" w:rsidRPr="00C91A6F" w:rsidRDefault="001160E2" w:rsidP="001160E2">
      <w:pPr>
        <w:rPr>
          <w:iCs/>
        </w:rPr>
      </w:pPr>
      <w:r w:rsidRPr="00797CA7">
        <w:rPr>
          <w:b/>
          <w:iCs/>
        </w:rPr>
        <w:t>П р е д м е т:</w:t>
      </w:r>
      <w:r w:rsidRPr="00C91A6F">
        <w:rPr>
          <w:iCs/>
        </w:rPr>
        <w:t xml:space="preserve"> Достава Упутства </w:t>
      </w:r>
    </w:p>
    <w:p w:rsidR="001160E2" w:rsidRPr="00C91A6F" w:rsidRDefault="001160E2" w:rsidP="001160E2">
      <w:pPr>
        <w:rPr>
          <w:iCs/>
        </w:rPr>
      </w:pPr>
    </w:p>
    <w:p w:rsidR="001160E2" w:rsidRPr="008F1FA8" w:rsidRDefault="00500EA6" w:rsidP="00C91A6F">
      <w:pPr>
        <w:jc w:val="both"/>
        <w:rPr>
          <w:iCs/>
        </w:rPr>
      </w:pPr>
      <w:r>
        <w:rPr>
          <w:iCs/>
        </w:rPr>
        <w:t>У складу са чл. 35</w:t>
      </w:r>
      <w:r w:rsidR="001160E2" w:rsidRPr="008F1FA8">
        <w:rPr>
          <w:iCs/>
        </w:rPr>
        <w:t>. Закона</w:t>
      </w:r>
      <w:r w:rsidR="009A3863">
        <w:rPr>
          <w:iCs/>
        </w:rPr>
        <w:t xml:space="preserve"> о буџетском систему Републике С</w:t>
      </w:r>
      <w:r w:rsidR="001160E2" w:rsidRPr="008F1FA8">
        <w:rPr>
          <w:iCs/>
        </w:rPr>
        <w:t>рпске („Службени гласник Републике Српск</w:t>
      </w:r>
      <w:r w:rsidR="00AD02E9">
        <w:rPr>
          <w:iCs/>
        </w:rPr>
        <w:t>е“, број 121/12, 52/14, 103/15,</w:t>
      </w:r>
      <w:r w:rsidR="001160E2" w:rsidRPr="008F1FA8">
        <w:rPr>
          <w:iCs/>
        </w:rPr>
        <w:t xml:space="preserve"> 15/16</w:t>
      </w:r>
      <w:r w:rsidR="00AD02E9">
        <w:rPr>
          <w:iCs/>
          <w:lang w:val="sr-Cyrl-RS"/>
        </w:rPr>
        <w:t xml:space="preserve"> и 110/24</w:t>
      </w:r>
      <w:r w:rsidR="001160E2" w:rsidRPr="008F1FA8">
        <w:rPr>
          <w:iCs/>
        </w:rPr>
        <w:t xml:space="preserve">) достављамо Вам Упутство за припрему </w:t>
      </w:r>
      <w:r w:rsidR="00D26758">
        <w:rPr>
          <w:iCs/>
          <w:lang w:val="sr-Cyrl-RS"/>
        </w:rPr>
        <w:t>другог</w:t>
      </w:r>
      <w:r>
        <w:rPr>
          <w:iCs/>
          <w:lang w:val="sr-Cyrl-RS"/>
        </w:rPr>
        <w:t xml:space="preserve"> ребаланса </w:t>
      </w:r>
      <w:r w:rsidR="001160E2" w:rsidRPr="008F1FA8">
        <w:rPr>
          <w:iCs/>
        </w:rPr>
        <w:t xml:space="preserve">буџета општине </w:t>
      </w:r>
      <w:r w:rsidR="00C91A6F" w:rsidRPr="008F1FA8">
        <w:rPr>
          <w:iCs/>
        </w:rPr>
        <w:t>Невесиње</w:t>
      </w:r>
      <w:r w:rsidR="00A51D60">
        <w:rPr>
          <w:iCs/>
        </w:rPr>
        <w:t xml:space="preserve"> за 202</w:t>
      </w:r>
      <w:r w:rsidR="00554C9F">
        <w:rPr>
          <w:iCs/>
          <w:lang w:val="en-US"/>
        </w:rPr>
        <w:t>6</w:t>
      </w:r>
      <w:r w:rsidR="001160E2" w:rsidRPr="008F1FA8">
        <w:rPr>
          <w:iCs/>
        </w:rPr>
        <w:t>. годину.</w:t>
      </w:r>
    </w:p>
    <w:p w:rsidR="001160E2" w:rsidRPr="008F1FA8" w:rsidRDefault="00B360F9" w:rsidP="00C91A6F">
      <w:pPr>
        <w:jc w:val="both"/>
        <w:rPr>
          <w:iCs/>
        </w:rPr>
      </w:pPr>
      <w:r>
        <w:rPr>
          <w:iCs/>
        </w:rPr>
        <w:t xml:space="preserve">У циљу израде </w:t>
      </w:r>
      <w:r>
        <w:rPr>
          <w:iCs/>
          <w:lang w:val="sr-Cyrl-RS"/>
        </w:rPr>
        <w:t>Н</w:t>
      </w:r>
      <w:r w:rsidR="001160E2" w:rsidRPr="008F1FA8">
        <w:rPr>
          <w:iCs/>
        </w:rPr>
        <w:t xml:space="preserve">ацрта </w:t>
      </w:r>
      <w:r w:rsidR="00D26758">
        <w:rPr>
          <w:iCs/>
          <w:lang w:val="sr-Cyrl-RS"/>
        </w:rPr>
        <w:t xml:space="preserve">другог </w:t>
      </w:r>
      <w:r w:rsidR="00F4644D">
        <w:rPr>
          <w:iCs/>
          <w:lang w:val="sr-Cyrl-RS"/>
        </w:rPr>
        <w:t xml:space="preserve"> </w:t>
      </w:r>
      <w:r w:rsidR="00583FD2">
        <w:rPr>
          <w:iCs/>
          <w:lang w:val="sr-Cyrl-RS"/>
        </w:rPr>
        <w:t xml:space="preserve">ребаланса </w:t>
      </w:r>
      <w:r w:rsidR="001160E2" w:rsidRPr="008F1FA8">
        <w:rPr>
          <w:iCs/>
        </w:rPr>
        <w:t xml:space="preserve">буџета општине </w:t>
      </w:r>
      <w:r w:rsidR="00C91A6F" w:rsidRPr="008F1FA8">
        <w:rPr>
          <w:iCs/>
        </w:rPr>
        <w:t>Невесиње</w:t>
      </w:r>
      <w:r w:rsidR="001160E2" w:rsidRPr="008F1FA8">
        <w:rPr>
          <w:iCs/>
        </w:rPr>
        <w:t xml:space="preserve"> сви буџетски корисници (п</w:t>
      </w:r>
      <w:r w:rsidR="0060321B">
        <w:rPr>
          <w:iCs/>
        </w:rPr>
        <w:t>отрошачке јединице) су дужни да</w:t>
      </w:r>
      <w:r w:rsidR="00500EA6">
        <w:rPr>
          <w:iCs/>
        </w:rPr>
        <w:t xml:space="preserve"> примјеном члана 35</w:t>
      </w:r>
      <w:r w:rsidR="00C90410">
        <w:rPr>
          <w:iCs/>
        </w:rPr>
        <w:t>.</w:t>
      </w:r>
      <w:r w:rsidR="001160E2" w:rsidRPr="008F1FA8">
        <w:rPr>
          <w:iCs/>
        </w:rPr>
        <w:t>, а у складу са чланом 25. поменутог Закона, сачине свој буџетски захтјев (приједло</w:t>
      </w:r>
      <w:r w:rsidR="00554C9F">
        <w:rPr>
          <w:iCs/>
        </w:rPr>
        <w:t>г финансијског плана) за 2026</w:t>
      </w:r>
      <w:r w:rsidR="00583FD2">
        <w:rPr>
          <w:iCs/>
        </w:rPr>
        <w:t>.</w:t>
      </w:r>
      <w:r w:rsidR="001160E2" w:rsidRPr="008F1FA8">
        <w:rPr>
          <w:iCs/>
        </w:rPr>
        <w:t xml:space="preserve"> годину и доставе га Одјељењу за финансије.</w:t>
      </w:r>
    </w:p>
    <w:p w:rsidR="001160E2" w:rsidRPr="008F1FA8" w:rsidRDefault="001160E2" w:rsidP="00583FD2">
      <w:pPr>
        <w:jc w:val="both"/>
        <w:rPr>
          <w:iCs/>
          <w:lang w:val="sr-Latn-BA"/>
        </w:rPr>
      </w:pPr>
      <w:r w:rsidRPr="008F1FA8">
        <w:rPr>
          <w:iCs/>
        </w:rPr>
        <w:t xml:space="preserve">Крајњи рок за достављање буџетских захтјева је </w:t>
      </w:r>
      <w:r w:rsidR="007A2031">
        <w:rPr>
          <w:b/>
          <w:iCs/>
        </w:rPr>
        <w:t>2</w:t>
      </w:r>
      <w:r w:rsidR="00D26758">
        <w:rPr>
          <w:b/>
          <w:iCs/>
          <w:lang w:val="sr-Latn-RS"/>
        </w:rPr>
        <w:t>6</w:t>
      </w:r>
      <w:r w:rsidR="00D26758">
        <w:rPr>
          <w:b/>
          <w:iCs/>
        </w:rPr>
        <w:t>.10</w:t>
      </w:r>
      <w:r w:rsidRPr="004C484F">
        <w:rPr>
          <w:b/>
          <w:iCs/>
        </w:rPr>
        <w:t>.20</w:t>
      </w:r>
      <w:r w:rsidR="00A51D60">
        <w:rPr>
          <w:b/>
          <w:iCs/>
          <w:lang w:val="en-US"/>
        </w:rPr>
        <w:t>2</w:t>
      </w:r>
      <w:r w:rsidR="00554C9F">
        <w:rPr>
          <w:b/>
          <w:iCs/>
          <w:lang w:val="en-US"/>
        </w:rPr>
        <w:t>6</w:t>
      </w:r>
      <w:r w:rsidRPr="008F1FA8">
        <w:rPr>
          <w:iCs/>
        </w:rPr>
        <w:t xml:space="preserve">. године. </w:t>
      </w:r>
    </w:p>
    <w:p w:rsidR="001160E2" w:rsidRPr="00500EA6" w:rsidRDefault="001160E2" w:rsidP="00C91A6F">
      <w:pPr>
        <w:jc w:val="both"/>
        <w:rPr>
          <w:iCs/>
          <w:lang w:val="sr-Latn-RS"/>
        </w:rPr>
      </w:pPr>
      <w:r w:rsidRPr="008F1FA8">
        <w:rPr>
          <w:iCs/>
        </w:rPr>
        <w:t>Упутство са прилозима можете преузети са Wеб странице: www.</w:t>
      </w:r>
      <w:r w:rsidR="008F1FA8">
        <w:rPr>
          <w:iCs/>
          <w:lang w:val="sr-Latn-BA"/>
        </w:rPr>
        <w:t>opstinanevesinje.rs.ba</w:t>
      </w:r>
      <w:r w:rsidRPr="008F1FA8">
        <w:rPr>
          <w:iCs/>
        </w:rPr>
        <w:t xml:space="preserve">. </w:t>
      </w:r>
      <w:r w:rsidR="00500EA6">
        <w:rPr>
          <w:iCs/>
          <w:lang w:val="sr-Cyrl-RS"/>
        </w:rPr>
        <w:t>Овјерене буџетске захтјеве доставити Одјељењу за финансије путем протокола и електронски на мејл:finansije.nevesinje</w:t>
      </w:r>
      <w:r w:rsidR="00C92B0E">
        <w:rPr>
          <w:iCs/>
          <w:lang w:val="en-US"/>
        </w:rPr>
        <w:t>@</w:t>
      </w:r>
      <w:r w:rsidR="00500EA6">
        <w:rPr>
          <w:iCs/>
          <w:lang w:val="sr-Latn-RS"/>
        </w:rPr>
        <w:t>gmail.com</w:t>
      </w:r>
    </w:p>
    <w:p w:rsidR="00DF6FDB" w:rsidRPr="00DF6FDB" w:rsidRDefault="001160E2" w:rsidP="00C91A6F">
      <w:pPr>
        <w:jc w:val="both"/>
        <w:rPr>
          <w:iCs/>
        </w:rPr>
      </w:pPr>
      <w:r w:rsidRPr="008F1FA8">
        <w:rPr>
          <w:iCs/>
        </w:rPr>
        <w:t>За све додатне информације можете се обратити на телефон 05</w:t>
      </w:r>
      <w:r w:rsidR="00356460">
        <w:rPr>
          <w:iCs/>
          <w:lang w:val="sr-Latn-BA"/>
        </w:rPr>
        <w:t>9</w:t>
      </w:r>
      <w:r w:rsidRPr="008F1FA8">
        <w:rPr>
          <w:iCs/>
        </w:rPr>
        <w:t>/</w:t>
      </w:r>
      <w:r w:rsidR="00356460">
        <w:rPr>
          <w:iCs/>
          <w:lang w:val="sr-Latn-BA"/>
        </w:rPr>
        <w:t>602-018</w:t>
      </w:r>
      <w:r w:rsidRPr="008F1FA8">
        <w:rPr>
          <w:iCs/>
        </w:rPr>
        <w:t xml:space="preserve"> (</w:t>
      </w:r>
      <w:r w:rsidR="00A51D60">
        <w:rPr>
          <w:iCs/>
        </w:rPr>
        <w:t>Сања Брењо</w:t>
      </w:r>
      <w:r w:rsidRPr="008F1FA8">
        <w:rPr>
          <w:iCs/>
        </w:rPr>
        <w:t>, Начелник одјељења за финансије)</w:t>
      </w:r>
    </w:p>
    <w:p w:rsidR="00631EB5" w:rsidRDefault="00631EB5" w:rsidP="00C91A6F">
      <w:pPr>
        <w:jc w:val="both"/>
        <w:rPr>
          <w:iCs/>
        </w:rPr>
      </w:pPr>
    </w:p>
    <w:p w:rsidR="001160E2" w:rsidRPr="00631EB5" w:rsidRDefault="00FE6265" w:rsidP="00C91A6F">
      <w:pPr>
        <w:jc w:val="both"/>
        <w:rPr>
          <w:iCs/>
        </w:rPr>
      </w:pPr>
      <w:r>
        <w:rPr>
          <w:iCs/>
        </w:rPr>
        <w:t>С</w:t>
      </w:r>
      <w:r w:rsidR="001160E2" w:rsidRPr="008F1FA8">
        <w:rPr>
          <w:iCs/>
        </w:rPr>
        <w:t xml:space="preserve"> поштовањем,</w:t>
      </w:r>
      <w:r w:rsidR="00631EB5">
        <w:rPr>
          <w:iCs/>
        </w:rPr>
        <w:t xml:space="preserve">                                                                          </w:t>
      </w:r>
      <w:r w:rsidR="001160E2" w:rsidRPr="00FE7F9C">
        <w:rPr>
          <w:b/>
          <w:iCs/>
        </w:rPr>
        <w:t>НАЧЕЛНИК ОДЈЕЉЕЊА</w:t>
      </w:r>
    </w:p>
    <w:p w:rsidR="001160E2" w:rsidRPr="00FE7F9C" w:rsidRDefault="001160E2" w:rsidP="00C91A6F">
      <w:pPr>
        <w:jc w:val="both"/>
        <w:rPr>
          <w:b/>
          <w:iCs/>
        </w:rPr>
      </w:pPr>
    </w:p>
    <w:p w:rsidR="001160E2" w:rsidRPr="00AD02E9" w:rsidRDefault="00631EB5" w:rsidP="00C91A6F">
      <w:pPr>
        <w:jc w:val="both"/>
        <w:rPr>
          <w:b/>
          <w:i/>
          <w:iCs/>
        </w:rPr>
      </w:pPr>
      <w:r>
        <w:rPr>
          <w:b/>
          <w:i/>
          <w:iCs/>
        </w:rPr>
        <w:t xml:space="preserve">                                                                                                 </w:t>
      </w:r>
      <w:r w:rsidR="00A51D60">
        <w:rPr>
          <w:b/>
          <w:i/>
          <w:iCs/>
        </w:rPr>
        <w:t xml:space="preserve">             </w:t>
      </w:r>
      <w:r>
        <w:rPr>
          <w:b/>
          <w:i/>
          <w:iCs/>
        </w:rPr>
        <w:t xml:space="preserve"> </w:t>
      </w:r>
      <w:r w:rsidR="00A51D60">
        <w:rPr>
          <w:b/>
          <w:i/>
          <w:iCs/>
        </w:rPr>
        <w:t>Сања Брењо</w:t>
      </w:r>
    </w:p>
    <w:p w:rsidR="00DF6FDB" w:rsidRDefault="00DF6FDB" w:rsidP="00C91A6F">
      <w:pPr>
        <w:jc w:val="both"/>
        <w:rPr>
          <w:b/>
          <w:iCs/>
        </w:rPr>
      </w:pPr>
    </w:p>
    <w:p w:rsidR="00DF6FDB" w:rsidRDefault="001160E2" w:rsidP="00C91A6F">
      <w:pPr>
        <w:jc w:val="both"/>
        <w:rPr>
          <w:iCs/>
          <w:lang w:val="en-US"/>
        </w:rPr>
      </w:pPr>
      <w:r w:rsidRPr="00FE7F9C">
        <w:rPr>
          <w:b/>
          <w:iCs/>
        </w:rPr>
        <w:t>П р и л о г:</w:t>
      </w:r>
      <w:r w:rsidRPr="008F1FA8">
        <w:rPr>
          <w:iCs/>
        </w:rPr>
        <w:t xml:space="preserve"> </w:t>
      </w:r>
    </w:p>
    <w:p w:rsidR="00DF6FDB" w:rsidRDefault="00DF6FDB" w:rsidP="00C91A6F">
      <w:pPr>
        <w:jc w:val="both"/>
        <w:rPr>
          <w:iCs/>
          <w:lang w:val="en-US"/>
        </w:rPr>
      </w:pPr>
    </w:p>
    <w:p w:rsidR="001160E2" w:rsidRPr="00DF6FDB" w:rsidRDefault="001160E2" w:rsidP="00C91A6F">
      <w:pPr>
        <w:pStyle w:val="ListParagraph"/>
        <w:numPr>
          <w:ilvl w:val="0"/>
          <w:numId w:val="18"/>
        </w:numPr>
        <w:jc w:val="both"/>
        <w:rPr>
          <w:iCs/>
          <w:lang w:val="en-US"/>
        </w:rPr>
      </w:pPr>
      <w:r w:rsidRPr="00DF6FDB">
        <w:rPr>
          <w:iCs/>
        </w:rPr>
        <w:t xml:space="preserve">Упутство за припрему </w:t>
      </w:r>
      <w:r w:rsidR="00D26758">
        <w:rPr>
          <w:iCs/>
          <w:lang w:val="sr-Cyrl-RS"/>
        </w:rPr>
        <w:t>другог</w:t>
      </w:r>
      <w:r w:rsidR="00554C9F">
        <w:rPr>
          <w:iCs/>
          <w:lang w:val="sr-Cyrl-RS"/>
        </w:rPr>
        <w:t xml:space="preserve"> </w:t>
      </w:r>
      <w:r w:rsidR="00F4644D">
        <w:rPr>
          <w:iCs/>
          <w:lang w:val="sr-Cyrl-RS"/>
        </w:rPr>
        <w:t xml:space="preserve"> ребаланса </w:t>
      </w:r>
      <w:r w:rsidRPr="00DF6FDB">
        <w:rPr>
          <w:iCs/>
        </w:rPr>
        <w:t>буџета</w:t>
      </w:r>
      <w:r w:rsidR="00DF6FDB">
        <w:rPr>
          <w:iCs/>
        </w:rPr>
        <w:t xml:space="preserve"> </w:t>
      </w:r>
      <w:r w:rsidRPr="00DF6FDB">
        <w:rPr>
          <w:iCs/>
        </w:rPr>
        <w:t xml:space="preserve">општине </w:t>
      </w:r>
      <w:r w:rsidR="00601C0C" w:rsidRPr="00DF6FDB">
        <w:rPr>
          <w:iCs/>
        </w:rPr>
        <w:t>Невесиње</w:t>
      </w:r>
      <w:r w:rsidR="00554C9F">
        <w:rPr>
          <w:iCs/>
        </w:rPr>
        <w:t xml:space="preserve"> за 2026</w:t>
      </w:r>
      <w:r w:rsidRPr="00DF6FDB">
        <w:rPr>
          <w:iCs/>
        </w:rPr>
        <w:t>. г</w:t>
      </w:r>
      <w:r w:rsidR="00FE7F9C" w:rsidRPr="00DF6FDB">
        <w:rPr>
          <w:iCs/>
        </w:rPr>
        <w:t>одину</w:t>
      </w:r>
      <w:r w:rsidRPr="00DF6FDB">
        <w:rPr>
          <w:iCs/>
        </w:rPr>
        <w:t>.</w:t>
      </w:r>
    </w:p>
    <w:p w:rsidR="00DF6FDB" w:rsidRPr="00DF6FDB" w:rsidRDefault="00DF6FDB" w:rsidP="00C91A6F">
      <w:pPr>
        <w:pStyle w:val="ListParagraph"/>
        <w:numPr>
          <w:ilvl w:val="0"/>
          <w:numId w:val="18"/>
        </w:numPr>
        <w:jc w:val="both"/>
        <w:rPr>
          <w:iCs/>
          <w:lang w:val="en-US"/>
        </w:rPr>
      </w:pPr>
      <w:r>
        <w:rPr>
          <w:iCs/>
          <w:lang w:val="sr-Cyrl-BA"/>
        </w:rPr>
        <w:t>Прилог 1</w:t>
      </w:r>
    </w:p>
    <w:p w:rsidR="001160E2" w:rsidRDefault="001160E2" w:rsidP="00C91A6F">
      <w:pPr>
        <w:jc w:val="both"/>
        <w:rPr>
          <w:iCs/>
        </w:rPr>
      </w:pPr>
    </w:p>
    <w:p w:rsidR="00601C0C" w:rsidRDefault="00601C0C" w:rsidP="00C91A6F">
      <w:pPr>
        <w:jc w:val="both"/>
        <w:rPr>
          <w:iCs/>
        </w:rPr>
      </w:pPr>
    </w:p>
    <w:p w:rsidR="00601C0C" w:rsidRDefault="00601C0C" w:rsidP="00C91A6F">
      <w:pPr>
        <w:jc w:val="both"/>
        <w:rPr>
          <w:iCs/>
          <w:lang w:val="sr-Latn-BA"/>
        </w:rPr>
      </w:pPr>
    </w:p>
    <w:p w:rsidR="007D0D74" w:rsidRPr="007D0D74" w:rsidRDefault="007D0D74" w:rsidP="00C91A6F">
      <w:pPr>
        <w:jc w:val="both"/>
        <w:rPr>
          <w:iCs/>
          <w:lang w:val="sr-Latn-BA"/>
        </w:rPr>
      </w:pPr>
    </w:p>
    <w:p w:rsidR="001160E2" w:rsidRPr="008F1FA8" w:rsidRDefault="00500EA6" w:rsidP="00C91A6F">
      <w:pPr>
        <w:jc w:val="both"/>
        <w:rPr>
          <w:iCs/>
        </w:rPr>
      </w:pPr>
      <w:r>
        <w:rPr>
          <w:iCs/>
        </w:rPr>
        <w:t>На основу члана 35</w:t>
      </w:r>
      <w:r w:rsidR="001160E2" w:rsidRPr="008F1FA8">
        <w:rPr>
          <w:iCs/>
        </w:rPr>
        <w:t>. Закона о буџетском систему Републике Српске („Службени гласник Републике Српске</w:t>
      </w:r>
      <w:r w:rsidR="00AD02E9">
        <w:rPr>
          <w:iCs/>
        </w:rPr>
        <w:t>“, број 121/12, 52/14, 103/15,</w:t>
      </w:r>
      <w:r w:rsidR="001160E2" w:rsidRPr="008F1FA8">
        <w:rPr>
          <w:iCs/>
        </w:rPr>
        <w:t>15/16</w:t>
      </w:r>
      <w:r w:rsidR="00AD02E9">
        <w:rPr>
          <w:iCs/>
          <w:lang w:val="sr-Cyrl-RS"/>
        </w:rPr>
        <w:t xml:space="preserve"> и 110/24</w:t>
      </w:r>
      <w:r w:rsidR="001160E2" w:rsidRPr="008F1FA8">
        <w:rPr>
          <w:iCs/>
        </w:rPr>
        <w:t xml:space="preserve">), Одјељење за финансије даје буџетским корисницима општине </w:t>
      </w:r>
      <w:r w:rsidR="00601C0C">
        <w:rPr>
          <w:iCs/>
        </w:rPr>
        <w:t>Невесиње</w:t>
      </w:r>
    </w:p>
    <w:p w:rsidR="001160E2" w:rsidRPr="000A27D9" w:rsidRDefault="001160E2" w:rsidP="00C91A6F">
      <w:pPr>
        <w:jc w:val="both"/>
        <w:rPr>
          <w:b/>
          <w:iCs/>
        </w:rPr>
      </w:pPr>
    </w:p>
    <w:p w:rsidR="001160E2" w:rsidRPr="000A27D9" w:rsidRDefault="001160E2" w:rsidP="00601C0C">
      <w:pPr>
        <w:jc w:val="center"/>
        <w:rPr>
          <w:b/>
          <w:iCs/>
        </w:rPr>
      </w:pPr>
      <w:r w:rsidRPr="000A27D9">
        <w:rPr>
          <w:b/>
          <w:iCs/>
        </w:rPr>
        <w:t>У П У Т С Т В О</w:t>
      </w:r>
    </w:p>
    <w:p w:rsidR="001160E2" w:rsidRPr="000A27D9" w:rsidRDefault="001160E2" w:rsidP="00601C0C">
      <w:pPr>
        <w:jc w:val="center"/>
        <w:rPr>
          <w:b/>
          <w:iCs/>
        </w:rPr>
      </w:pPr>
      <w:r w:rsidRPr="000A27D9">
        <w:rPr>
          <w:b/>
          <w:iCs/>
        </w:rPr>
        <w:t xml:space="preserve">ЗА ПРИПРЕМУ </w:t>
      </w:r>
      <w:r w:rsidR="00D26758">
        <w:rPr>
          <w:b/>
          <w:iCs/>
          <w:lang w:val="sr-Cyrl-RS"/>
        </w:rPr>
        <w:t xml:space="preserve"> ДРУГОГ</w:t>
      </w:r>
      <w:r w:rsidR="00583FD2">
        <w:rPr>
          <w:b/>
          <w:iCs/>
          <w:lang w:val="sr-Cyrl-RS"/>
        </w:rPr>
        <w:t xml:space="preserve"> РЕБАЛАНСА </w:t>
      </w:r>
      <w:r w:rsidRPr="000A27D9">
        <w:rPr>
          <w:b/>
          <w:iCs/>
        </w:rPr>
        <w:t xml:space="preserve">БУЏЕТА ОПШТИНЕ </w:t>
      </w:r>
      <w:r w:rsidR="000A27D9">
        <w:rPr>
          <w:b/>
          <w:iCs/>
        </w:rPr>
        <w:t>НЕВЕСИЊЕ</w:t>
      </w:r>
      <w:r w:rsidR="00E02C8E">
        <w:rPr>
          <w:b/>
          <w:iCs/>
        </w:rPr>
        <w:t xml:space="preserve"> ЗА 202</w:t>
      </w:r>
      <w:r w:rsidR="00554C9F">
        <w:rPr>
          <w:b/>
          <w:iCs/>
          <w:lang w:val="en-US"/>
        </w:rPr>
        <w:t>6</w:t>
      </w:r>
      <w:r w:rsidRPr="000A27D9">
        <w:rPr>
          <w:b/>
          <w:iCs/>
        </w:rPr>
        <w:t>. ГОДИНУ</w:t>
      </w:r>
    </w:p>
    <w:p w:rsidR="00601C0C" w:rsidRPr="000A27D9" w:rsidRDefault="00601C0C" w:rsidP="00601C0C">
      <w:pPr>
        <w:jc w:val="center"/>
        <w:rPr>
          <w:b/>
          <w:iCs/>
        </w:rPr>
      </w:pPr>
    </w:p>
    <w:p w:rsidR="001160E2" w:rsidRPr="00601C0C" w:rsidRDefault="001160E2" w:rsidP="00601C0C">
      <w:pPr>
        <w:pStyle w:val="ListParagraph"/>
        <w:numPr>
          <w:ilvl w:val="0"/>
          <w:numId w:val="15"/>
        </w:numPr>
        <w:rPr>
          <w:b/>
          <w:iCs/>
        </w:rPr>
      </w:pPr>
      <w:r w:rsidRPr="00601C0C">
        <w:rPr>
          <w:b/>
          <w:iCs/>
        </w:rPr>
        <w:t>Уводне напомене</w:t>
      </w:r>
    </w:p>
    <w:p w:rsidR="00601C0C" w:rsidRPr="00601C0C" w:rsidRDefault="00601C0C" w:rsidP="00601C0C">
      <w:pPr>
        <w:pStyle w:val="ListParagraph"/>
        <w:ind w:left="1065"/>
        <w:rPr>
          <w:b/>
          <w:iCs/>
        </w:rPr>
      </w:pPr>
    </w:p>
    <w:p w:rsidR="001160E2" w:rsidRPr="00601C0C" w:rsidRDefault="001160E2" w:rsidP="00601C0C">
      <w:pPr>
        <w:jc w:val="both"/>
        <w:rPr>
          <w:iCs/>
        </w:rPr>
      </w:pPr>
      <w:r w:rsidRPr="00601C0C">
        <w:rPr>
          <w:iCs/>
        </w:rPr>
        <w:t>Овим Упутством се, у складу са Законом о буџетском систему Републике Српске, буџетским корисницима дају смјернице, оквир</w:t>
      </w:r>
      <w:r w:rsidR="00583FD2">
        <w:rPr>
          <w:iCs/>
        </w:rPr>
        <w:t>и и ро</w:t>
      </w:r>
      <w:r w:rsidR="00554C9F">
        <w:rPr>
          <w:iCs/>
        </w:rPr>
        <w:t xml:space="preserve">кови за припрему и израду </w:t>
      </w:r>
      <w:r w:rsidR="00D26758">
        <w:rPr>
          <w:iCs/>
          <w:lang w:val="sr-Cyrl-RS"/>
        </w:rPr>
        <w:t>другог</w:t>
      </w:r>
      <w:r w:rsidR="00583FD2">
        <w:rPr>
          <w:iCs/>
        </w:rPr>
        <w:t xml:space="preserve"> ребаланса </w:t>
      </w:r>
      <w:r w:rsidRPr="00601C0C">
        <w:rPr>
          <w:iCs/>
        </w:rPr>
        <w:t xml:space="preserve">буџета општине </w:t>
      </w:r>
      <w:r w:rsidR="00601C0C">
        <w:rPr>
          <w:iCs/>
        </w:rPr>
        <w:t>Невесиње</w:t>
      </w:r>
      <w:r w:rsidR="00554C9F">
        <w:rPr>
          <w:iCs/>
        </w:rPr>
        <w:t xml:space="preserve"> за 2026</w:t>
      </w:r>
      <w:r w:rsidRPr="00601C0C">
        <w:rPr>
          <w:iCs/>
        </w:rPr>
        <w:t xml:space="preserve">. годину. </w:t>
      </w:r>
    </w:p>
    <w:p w:rsidR="001160E2" w:rsidRDefault="001160E2" w:rsidP="00601C0C">
      <w:pPr>
        <w:jc w:val="both"/>
        <w:rPr>
          <w:iCs/>
        </w:rPr>
      </w:pPr>
      <w:r w:rsidRPr="00601C0C">
        <w:rPr>
          <w:iCs/>
        </w:rPr>
        <w:lastRenderedPageBreak/>
        <w:t xml:space="preserve">Процјеном буџетских средстава </w:t>
      </w:r>
      <w:r w:rsidR="00583FD2">
        <w:rPr>
          <w:iCs/>
        </w:rPr>
        <w:t xml:space="preserve">и издатака </w:t>
      </w:r>
      <w:r w:rsidRPr="00601C0C">
        <w:rPr>
          <w:iCs/>
        </w:rPr>
        <w:t xml:space="preserve"> треба да се обезбиједи ефикасно и ефективно финансирање приоритетних програма, услуга и активности којима се испуњавају социјалне и економске потребе грађана општине </w:t>
      </w:r>
      <w:r w:rsidR="00601C0C">
        <w:rPr>
          <w:iCs/>
        </w:rPr>
        <w:t>Невесиње</w:t>
      </w:r>
      <w:r w:rsidRPr="00601C0C">
        <w:rPr>
          <w:iCs/>
        </w:rPr>
        <w:t xml:space="preserve">. С обзиром на несклад потреба и средстава неопходно је да </w:t>
      </w:r>
      <w:r w:rsidR="006C118C">
        <w:rPr>
          <w:iCs/>
        </w:rPr>
        <w:t>с</w:t>
      </w:r>
      <w:r w:rsidR="00A51D60">
        <w:rPr>
          <w:iCs/>
        </w:rPr>
        <w:t>е приликом израд</w:t>
      </w:r>
      <w:r w:rsidR="00A52B8D">
        <w:rPr>
          <w:iCs/>
        </w:rPr>
        <w:t xml:space="preserve">е </w:t>
      </w:r>
      <w:r w:rsidR="00D26758">
        <w:rPr>
          <w:iCs/>
          <w:lang w:val="sr-Cyrl-RS"/>
        </w:rPr>
        <w:t>другог</w:t>
      </w:r>
      <w:r w:rsidR="00583FD2">
        <w:rPr>
          <w:iCs/>
          <w:lang w:val="sr-Cyrl-RS"/>
        </w:rPr>
        <w:t xml:space="preserve"> ребаланса </w:t>
      </w:r>
      <w:r w:rsidR="00554C9F">
        <w:rPr>
          <w:iCs/>
        </w:rPr>
        <w:t>буџета за 2026</w:t>
      </w:r>
      <w:r w:rsidRPr="00601C0C">
        <w:rPr>
          <w:iCs/>
        </w:rPr>
        <w:t xml:space="preserve">. годину респектују дате смјернице и ограничења, при чему полазну основу за финансијско планирање на годишњем нивоу чине елементи дугорочног плана, утврђени на нивоу Републике Српске и општине </w:t>
      </w:r>
      <w:r w:rsidR="00601C0C">
        <w:rPr>
          <w:iCs/>
        </w:rPr>
        <w:t>Невесиње</w:t>
      </w:r>
      <w:r w:rsidR="00F4644D">
        <w:rPr>
          <w:iCs/>
          <w:lang w:val="sr-Cyrl-RS"/>
        </w:rPr>
        <w:t>, детаљно образл</w:t>
      </w:r>
      <w:r w:rsidR="00554C9F">
        <w:rPr>
          <w:iCs/>
          <w:lang w:val="sr-Cyrl-RS"/>
        </w:rPr>
        <w:t>ожени упутством за буџет за 2026</w:t>
      </w:r>
      <w:r w:rsidR="00F4644D">
        <w:rPr>
          <w:iCs/>
          <w:lang w:val="sr-Cyrl-RS"/>
        </w:rPr>
        <w:t xml:space="preserve">.годину </w:t>
      </w:r>
      <w:r w:rsidRPr="00601C0C">
        <w:rPr>
          <w:iCs/>
        </w:rPr>
        <w:t>.</w:t>
      </w:r>
    </w:p>
    <w:p w:rsidR="001160E2" w:rsidRDefault="001160E2" w:rsidP="00601C0C">
      <w:pPr>
        <w:jc w:val="both"/>
        <w:rPr>
          <w:iCs/>
        </w:rPr>
      </w:pPr>
      <w:r w:rsidRPr="00601C0C">
        <w:rPr>
          <w:iCs/>
        </w:rPr>
        <w:t>Поступци и рокови за припрему буџета прописани су Законом о буџетском систему РС.</w:t>
      </w:r>
    </w:p>
    <w:p w:rsidR="00601C0C" w:rsidRPr="00601C0C" w:rsidRDefault="00601C0C" w:rsidP="00601C0C">
      <w:pPr>
        <w:jc w:val="both"/>
        <w:rPr>
          <w:iCs/>
        </w:rPr>
      </w:pPr>
    </w:p>
    <w:p w:rsidR="00D94920" w:rsidRPr="00601C0C" w:rsidRDefault="00D94920" w:rsidP="00601C0C">
      <w:pPr>
        <w:jc w:val="both"/>
        <w:rPr>
          <w:iCs/>
        </w:rPr>
      </w:pPr>
    </w:p>
    <w:p w:rsidR="001160E2" w:rsidRPr="0043676D" w:rsidRDefault="001160E2" w:rsidP="0043676D">
      <w:pPr>
        <w:pStyle w:val="ListParagraph"/>
        <w:numPr>
          <w:ilvl w:val="0"/>
          <w:numId w:val="15"/>
        </w:numPr>
        <w:jc w:val="both"/>
        <w:rPr>
          <w:b/>
          <w:iCs/>
        </w:rPr>
      </w:pPr>
      <w:r w:rsidRPr="0043676D">
        <w:rPr>
          <w:b/>
          <w:iCs/>
        </w:rPr>
        <w:t>Политика локалне власти</w:t>
      </w:r>
    </w:p>
    <w:p w:rsidR="0043676D" w:rsidRPr="0043676D" w:rsidRDefault="0043676D" w:rsidP="0043676D">
      <w:pPr>
        <w:pStyle w:val="ListParagraph"/>
        <w:ind w:left="1065"/>
        <w:jc w:val="both"/>
        <w:rPr>
          <w:b/>
          <w:iCs/>
        </w:rPr>
      </w:pPr>
    </w:p>
    <w:p w:rsidR="001160E2" w:rsidRDefault="00554C9F" w:rsidP="00601C0C">
      <w:pPr>
        <w:jc w:val="both"/>
        <w:rPr>
          <w:iCs/>
        </w:rPr>
      </w:pPr>
      <w:r>
        <w:rPr>
          <w:iCs/>
        </w:rPr>
        <w:t>Политика локалне власти за 2026</w:t>
      </w:r>
      <w:r w:rsidR="001160E2" w:rsidRPr="00601C0C">
        <w:rPr>
          <w:iCs/>
        </w:rPr>
        <w:t xml:space="preserve">. годину орјентисана је на имплементацију стратешких циљева и одржавању стабилности буџета Општине. </w:t>
      </w:r>
    </w:p>
    <w:p w:rsidR="00B360F9" w:rsidRDefault="00B360F9" w:rsidP="00B360F9">
      <w:pPr>
        <w:jc w:val="both"/>
        <w:rPr>
          <w:iCs/>
          <w:lang w:val="sr-Cyrl-RS"/>
        </w:rPr>
      </w:pPr>
      <w:r>
        <w:rPr>
          <w:iCs/>
        </w:rPr>
        <w:t>Дате пројекције у Документу оквирног буџета прати и</w:t>
      </w:r>
      <w:r>
        <w:rPr>
          <w:iCs/>
          <w:lang w:val="en-US"/>
        </w:rPr>
        <w:t xml:space="preserve"> </w:t>
      </w:r>
      <w:r>
        <w:rPr>
          <w:iCs/>
          <w:lang w:val="sr-Cyrl-RS"/>
        </w:rPr>
        <w:t>даље</w:t>
      </w:r>
      <w:r>
        <w:rPr>
          <w:iCs/>
        </w:rPr>
        <w:t xml:space="preserve"> присутна неизвјесност </w:t>
      </w:r>
      <w:r>
        <w:rPr>
          <w:iCs/>
          <w:lang w:val="sr-Cyrl-RS"/>
        </w:rPr>
        <w:t xml:space="preserve"> према оцјени Европске комисије због слабијег извоза, узрокованим ниском екстерном тражњом и инфлацијом</w:t>
      </w:r>
      <w:r>
        <w:rPr>
          <w:iCs/>
        </w:rPr>
        <w:t>.</w:t>
      </w:r>
      <w:r>
        <w:rPr>
          <w:iCs/>
          <w:lang w:val="sr-Cyrl-RS"/>
        </w:rPr>
        <w:t xml:space="preserve"> Једна од претпоставки ДОБ-а  је да се очекује   неповољнији однос спољнотрговинске размјене, што ограничава извозни сектор, али и успоравање активности у земљама ЕУ.</w:t>
      </w:r>
      <w:r w:rsidR="00772BB9">
        <w:rPr>
          <w:iCs/>
          <w:lang w:val="sr-Cyrl-RS"/>
        </w:rPr>
        <w:t xml:space="preserve"> </w:t>
      </w:r>
      <w:r>
        <w:rPr>
          <w:iCs/>
          <w:lang w:val="sr-Cyrl-RS"/>
        </w:rPr>
        <w:t xml:space="preserve">Пројектоване стопе раста су ревидиране на нижем нивоу.Очекује се да ће благо повећање плата  утицати на позитивану домаћу потрошњу,а ипак њен раст ће бити мањи у односу на укупан раст БДП-а.Очекујемо да ће најављене инвестиције у енергетске  пројекте, путну инфраструктуру, здравство и пољопривреду позитивно утицати на раст, али </w:t>
      </w:r>
      <w:r>
        <w:rPr>
          <w:iCs/>
        </w:rPr>
        <w:t xml:space="preserve"> све   нас </w:t>
      </w:r>
      <w:r>
        <w:rPr>
          <w:iCs/>
          <w:lang w:val="sr-Cyrl-RS"/>
        </w:rPr>
        <w:t xml:space="preserve">то </w:t>
      </w:r>
      <w:r>
        <w:rPr>
          <w:iCs/>
        </w:rPr>
        <w:t xml:space="preserve">ипак </w:t>
      </w:r>
      <w:r>
        <w:rPr>
          <w:iCs/>
          <w:lang w:val="sr-Cyrl-RS"/>
        </w:rPr>
        <w:t xml:space="preserve">и даље </w:t>
      </w:r>
      <w:r>
        <w:rPr>
          <w:iCs/>
        </w:rPr>
        <w:t>обавезује на опрез  и  рационалније  планирање</w:t>
      </w:r>
      <w:r>
        <w:rPr>
          <w:iCs/>
          <w:lang w:val="sr-Cyrl-RS"/>
        </w:rPr>
        <w:t>.</w:t>
      </w:r>
    </w:p>
    <w:p w:rsidR="00B360F9" w:rsidRDefault="00B360F9" w:rsidP="00B360F9">
      <w:pPr>
        <w:jc w:val="both"/>
        <w:rPr>
          <w:iCs/>
        </w:rPr>
      </w:pPr>
      <w:r>
        <w:rPr>
          <w:iCs/>
        </w:rPr>
        <w:t xml:space="preserve">Основно опредјељење локалне власти је да се припреми буџет који је остварив и стабилан, а да се истовремено у структури буџетског документа препознају дефинисани циљеви, политике, програми и услуге. </w:t>
      </w:r>
    </w:p>
    <w:p w:rsidR="00B360F9" w:rsidRDefault="00B360F9" w:rsidP="00601C0C">
      <w:pPr>
        <w:jc w:val="both"/>
        <w:rPr>
          <w:iCs/>
        </w:rPr>
      </w:pPr>
      <w:r>
        <w:rPr>
          <w:iCs/>
        </w:rPr>
        <w:t>Ефикасније коришћење расположивих ресурса, као и успјешније одређивање приоритета у трошењу финансијских средстава, основа су буџетске политике Општине. Такође, у наредној фискалној години неопходно је утицати на повећано остварење непореских прихода, те на смањење текуће потрошње.</w:t>
      </w:r>
    </w:p>
    <w:p w:rsidR="001160E2" w:rsidRPr="0043676D" w:rsidRDefault="001160E2" w:rsidP="0043676D">
      <w:pPr>
        <w:jc w:val="both"/>
        <w:rPr>
          <w:iCs/>
        </w:rPr>
      </w:pPr>
      <w:r w:rsidRPr="0043676D">
        <w:rPr>
          <w:iCs/>
        </w:rPr>
        <w:t>Локална власт је опре</w:t>
      </w:r>
      <w:r w:rsidR="00500EA6">
        <w:rPr>
          <w:iCs/>
        </w:rPr>
        <w:t xml:space="preserve">дијељена да се </w:t>
      </w:r>
      <w:r w:rsidRPr="0043676D">
        <w:rPr>
          <w:iCs/>
        </w:rPr>
        <w:t xml:space="preserve"> расположива средства усмјере за: развој и унапређење пољопривреде, унапређење образовања, подршку пораста породице, финансирање социјалне и здравствене заштите, наставак суфинансирања за урбани развој локалне заједнице – саобраћајне инфраструктуре, комуналне инфраструктуре, наставак започетих капиталних пројеката, унапређење туризма, и др.</w:t>
      </w:r>
    </w:p>
    <w:p w:rsidR="001160E2" w:rsidRPr="00171579" w:rsidRDefault="001160E2" w:rsidP="0043676D">
      <w:pPr>
        <w:jc w:val="both"/>
        <w:rPr>
          <w:iCs/>
          <w:color w:val="FF0000"/>
        </w:rPr>
      </w:pPr>
      <w:r w:rsidRPr="0043676D">
        <w:rPr>
          <w:iCs/>
        </w:rPr>
        <w:t>У складу са ануитетним плановима приоритетно се планира уредно сервисирање дуга према кредитору (за кредите</w:t>
      </w:r>
      <w:r w:rsidR="00F13505">
        <w:rPr>
          <w:iCs/>
        </w:rPr>
        <w:t>)</w:t>
      </w:r>
      <w:r w:rsidRPr="0043676D">
        <w:rPr>
          <w:iCs/>
        </w:rPr>
        <w:t xml:space="preserve"> из редовних прихода Општине </w:t>
      </w:r>
      <w:r w:rsidR="00F13505">
        <w:rPr>
          <w:iCs/>
        </w:rPr>
        <w:t>Невесиње</w:t>
      </w:r>
      <w:r w:rsidRPr="0043676D">
        <w:rPr>
          <w:iCs/>
        </w:rPr>
        <w:t xml:space="preserve">. </w:t>
      </w:r>
    </w:p>
    <w:p w:rsidR="001160E2" w:rsidRPr="0043676D" w:rsidRDefault="001160E2" w:rsidP="0043676D">
      <w:pPr>
        <w:jc w:val="both"/>
        <w:rPr>
          <w:iCs/>
        </w:rPr>
      </w:pPr>
      <w:r w:rsidRPr="0043676D">
        <w:rPr>
          <w:iCs/>
        </w:rPr>
        <w:t>Ради конзистентне интегрисаности у јединствен буџетски систем вишег нивоа власти намјера је да се сви расходи буџета прикажу у складу са захтјевима буџетске класификације (економске, организационе и функционалне), при чему се посебно презентује оперативни и капитални дио буџета. Опредјељење је да се сачини јасан и разумљив документ за јавност.</w:t>
      </w:r>
    </w:p>
    <w:p w:rsidR="001160E2" w:rsidRPr="00F4644D" w:rsidRDefault="001160E2" w:rsidP="0043676D">
      <w:pPr>
        <w:jc w:val="both"/>
        <w:rPr>
          <w:b/>
          <w:iCs/>
        </w:rPr>
      </w:pPr>
      <w:r w:rsidRPr="00F4644D">
        <w:rPr>
          <w:b/>
          <w:iCs/>
        </w:rPr>
        <w:t>Од буџетских корисника се очекује да приликом израде приједлога својих финансијских планова уважавају наведене основе политике локалне власти те поштују утврђене</w:t>
      </w:r>
      <w:r w:rsidR="00777E54" w:rsidRPr="00F4644D">
        <w:rPr>
          <w:b/>
          <w:iCs/>
        </w:rPr>
        <w:t xml:space="preserve"> </w:t>
      </w:r>
      <w:r w:rsidR="00500EA6" w:rsidRPr="00F4644D">
        <w:rPr>
          <w:b/>
          <w:iCs/>
        </w:rPr>
        <w:t>лимите буџетске п</w:t>
      </w:r>
      <w:r w:rsidR="00554C9F">
        <w:rPr>
          <w:b/>
          <w:iCs/>
        </w:rPr>
        <w:t>отрошње за 2026</w:t>
      </w:r>
      <w:r w:rsidRPr="00F4644D">
        <w:rPr>
          <w:b/>
          <w:iCs/>
        </w:rPr>
        <w:t xml:space="preserve">. годину. </w:t>
      </w:r>
    </w:p>
    <w:p w:rsidR="00500EA6" w:rsidRPr="00F4644D" w:rsidRDefault="00500EA6" w:rsidP="0043676D">
      <w:pPr>
        <w:jc w:val="both"/>
        <w:rPr>
          <w:b/>
          <w:iCs/>
          <w:lang w:val="sr-Cyrl-RS"/>
        </w:rPr>
      </w:pPr>
      <w:r w:rsidRPr="00F4644D">
        <w:rPr>
          <w:b/>
          <w:iCs/>
          <w:lang w:val="sr-Cyrl-RS"/>
        </w:rPr>
        <w:t>Буџетски корисници  дужни су да укалкулишу све и</w:t>
      </w:r>
      <w:r w:rsidR="00554C9F">
        <w:rPr>
          <w:b/>
          <w:iCs/>
          <w:lang w:val="sr-Cyrl-RS"/>
        </w:rPr>
        <w:t>змјене , детаљно образложе и оправдају разлоге за трошкове у односу на буџет 2026.године</w:t>
      </w:r>
      <w:r w:rsidRPr="00F4644D">
        <w:rPr>
          <w:b/>
          <w:iCs/>
          <w:lang w:val="sr-Cyrl-RS"/>
        </w:rPr>
        <w:t>.</w:t>
      </w:r>
      <w:r w:rsidR="00554C9F">
        <w:rPr>
          <w:b/>
          <w:iCs/>
          <w:lang w:val="sr-Cyrl-RS"/>
        </w:rPr>
        <w:t xml:space="preserve"> Одјељење за финансије ће озбиљно разматрати  сваки појединачан захтјев, те уколико се испостави да расходи нису реално планирани и образложени исти неће бити одобрени.</w:t>
      </w:r>
    </w:p>
    <w:p w:rsidR="001160E2" w:rsidRPr="0043676D" w:rsidRDefault="001160E2" w:rsidP="0043676D">
      <w:pPr>
        <w:jc w:val="both"/>
        <w:rPr>
          <w:iCs/>
        </w:rPr>
      </w:pPr>
    </w:p>
    <w:p w:rsidR="001160E2" w:rsidRPr="009807A6" w:rsidRDefault="001160E2" w:rsidP="009807A6">
      <w:pPr>
        <w:pStyle w:val="ListParagraph"/>
        <w:numPr>
          <w:ilvl w:val="0"/>
          <w:numId w:val="15"/>
        </w:numPr>
        <w:jc w:val="both"/>
        <w:rPr>
          <w:b/>
          <w:iCs/>
        </w:rPr>
      </w:pPr>
      <w:r w:rsidRPr="009807A6">
        <w:rPr>
          <w:b/>
          <w:iCs/>
        </w:rPr>
        <w:t>Садржај Захтјева буџетског корисника</w:t>
      </w:r>
    </w:p>
    <w:p w:rsidR="009807A6" w:rsidRPr="009807A6" w:rsidRDefault="009807A6" w:rsidP="009807A6">
      <w:pPr>
        <w:pStyle w:val="ListParagraph"/>
        <w:ind w:left="1065"/>
        <w:jc w:val="both"/>
        <w:rPr>
          <w:b/>
          <w:iCs/>
        </w:rPr>
      </w:pPr>
    </w:p>
    <w:p w:rsidR="001160E2" w:rsidRPr="00F85CB2" w:rsidRDefault="001160E2" w:rsidP="00F85CB2">
      <w:pPr>
        <w:jc w:val="both"/>
        <w:rPr>
          <w:iCs/>
        </w:rPr>
      </w:pPr>
      <w:r w:rsidRPr="00F85CB2">
        <w:rPr>
          <w:iCs/>
        </w:rPr>
        <w:t>Форма и садржај буџетских захтјева треба да буду усклађени са чланом 25. Закона о буџетском систему РС и утврђеном методологијом планирања:</w:t>
      </w:r>
    </w:p>
    <w:p w:rsidR="001160E2" w:rsidRPr="00D25EFA" w:rsidRDefault="001160E2" w:rsidP="00F85CB2">
      <w:pPr>
        <w:jc w:val="both"/>
        <w:rPr>
          <w:b/>
          <w:iCs/>
        </w:rPr>
      </w:pPr>
      <w:r w:rsidRPr="00F85CB2">
        <w:rPr>
          <w:iCs/>
        </w:rPr>
        <w:lastRenderedPageBreak/>
        <w:t>(1)</w:t>
      </w:r>
      <w:r w:rsidRPr="00D25EFA">
        <w:rPr>
          <w:b/>
          <w:iCs/>
        </w:rPr>
        <w:t>Захтјев за текуће издатке потребно је да садржи: податке о постојећим и планираним активнос</w:t>
      </w:r>
      <w:r w:rsidR="00171579" w:rsidRPr="00D25EFA">
        <w:rPr>
          <w:b/>
          <w:iCs/>
        </w:rPr>
        <w:t>тима и услугама у буџетској 20</w:t>
      </w:r>
      <w:r w:rsidR="00BB135D">
        <w:rPr>
          <w:b/>
          <w:iCs/>
        </w:rPr>
        <w:t>2</w:t>
      </w:r>
      <w:r w:rsidR="00812F8D">
        <w:rPr>
          <w:b/>
          <w:iCs/>
          <w:lang w:val="en-US"/>
        </w:rPr>
        <w:t>6</w:t>
      </w:r>
      <w:r w:rsidRPr="00D25EFA">
        <w:rPr>
          <w:b/>
          <w:iCs/>
        </w:rPr>
        <w:t>. години, као и податке о организационој, квалификационој структури, броју запослених и коефицијентима; основицу за обрачун личних примања; средства за материјалне трошкове; појединачне елементе и укупне износе потребне за реа</w:t>
      </w:r>
      <w:r w:rsidR="008B4AFA" w:rsidRPr="00D25EFA">
        <w:rPr>
          <w:b/>
          <w:iCs/>
        </w:rPr>
        <w:t>лизацију програмских активности.</w:t>
      </w: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 xml:space="preserve">(2)Захтјев за додатна средства за текуће активности чије се финансирање не може ускладити </w:t>
      </w:r>
      <w:r w:rsidR="00F4644D">
        <w:rPr>
          <w:iCs/>
        </w:rPr>
        <w:t xml:space="preserve">са ограничењем садржаним по првобитном </w:t>
      </w:r>
      <w:r w:rsidRPr="009807A6">
        <w:rPr>
          <w:iCs/>
        </w:rPr>
        <w:t xml:space="preserve"> Упутству, детаљно треба образложити, са приједлогом приоритета, који ће се размотрити у поступку доношења </w:t>
      </w:r>
      <w:r w:rsidR="00F4644D">
        <w:rPr>
          <w:iCs/>
          <w:lang w:val="sr-Cyrl-RS"/>
        </w:rPr>
        <w:t xml:space="preserve">другог ребаланса </w:t>
      </w:r>
      <w:r w:rsidRPr="009807A6">
        <w:rPr>
          <w:iCs/>
        </w:rPr>
        <w:t>б</w:t>
      </w:r>
      <w:r w:rsidR="00F4644D">
        <w:rPr>
          <w:iCs/>
        </w:rPr>
        <w:t>уџета</w:t>
      </w:r>
      <w:r w:rsidRPr="009807A6">
        <w:rPr>
          <w:iCs/>
        </w:rPr>
        <w:t>.</w:t>
      </w: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 xml:space="preserve">(3)Захтјев за набавку основних средстава и опреме, додатним средствима за капиталне пројекте започете у претходним фискалним годинама као и за нове пројекте- приоритете које треба размотрити у поступку доношења </w:t>
      </w:r>
      <w:r w:rsidR="00B360F9">
        <w:rPr>
          <w:iCs/>
          <w:lang w:val="sr-Cyrl-RS"/>
        </w:rPr>
        <w:t>другог</w:t>
      </w:r>
      <w:r w:rsidR="00F4644D">
        <w:rPr>
          <w:iCs/>
          <w:lang w:val="sr-Cyrl-RS"/>
        </w:rPr>
        <w:t xml:space="preserve"> ребаланса </w:t>
      </w:r>
      <w:r w:rsidRPr="009807A6">
        <w:rPr>
          <w:iCs/>
        </w:rPr>
        <w:t>б</w:t>
      </w:r>
      <w:r w:rsidR="00F4644D">
        <w:rPr>
          <w:iCs/>
        </w:rPr>
        <w:t>уџета</w:t>
      </w:r>
      <w:r w:rsidRPr="009807A6">
        <w:rPr>
          <w:iCs/>
        </w:rPr>
        <w:t>. Неопходно је навести планирану вриједност, образложење оправданости улагања, могућностима суфинансирања из других извора и захтијевани износ из буџета, као и досадашњи степен улагања за започете пројекте, те процјену трошкова у вези са одржавањем основних средстава.</w:t>
      </w: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>(4)Властити приходи, грантови, донације, примици од продаје имовине и остали јавни приходи који припадају буџетским корисницима морају се исказати у Захтјеву на приходовној страни. Коришћење тих прихода за одређене намјене утврдиће се Одлуком</w:t>
      </w:r>
      <w:r w:rsidR="00617292">
        <w:rPr>
          <w:iCs/>
        </w:rPr>
        <w:t xml:space="preserve"> о извршењу буџета за 202</w:t>
      </w:r>
      <w:r w:rsidR="00812F8D">
        <w:rPr>
          <w:iCs/>
          <w:lang w:val="en-US"/>
        </w:rPr>
        <w:t>6</w:t>
      </w:r>
      <w:r w:rsidRPr="009807A6">
        <w:rPr>
          <w:iCs/>
        </w:rPr>
        <w:t>. годину.</w:t>
      </w: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>(5)Ресорна Одјељења Општинске управе су дужна размотрити приједлог финансијског плана за ниже потрошачке јединице из своје надлежности и мишљење уз сагласност доставити у Одјељење за финансије.</w:t>
      </w:r>
    </w:p>
    <w:p w:rsidR="001160E2" w:rsidRPr="00D25EFA" w:rsidRDefault="001160E2" w:rsidP="009807A6">
      <w:pPr>
        <w:jc w:val="both"/>
        <w:rPr>
          <w:b/>
          <w:iCs/>
        </w:rPr>
      </w:pPr>
      <w:r w:rsidRPr="009807A6">
        <w:rPr>
          <w:iCs/>
        </w:rPr>
        <w:t>(6</w:t>
      </w:r>
      <w:r w:rsidRPr="00D25EFA">
        <w:rPr>
          <w:b/>
          <w:iCs/>
        </w:rPr>
        <w:t>)Буџетски захтјев треба да садржи финансијски израз предложеног плана и писмено образложење за сваку позицију.</w:t>
      </w: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>(7)Буџетски захтјев треба да садржи квартални финансијски план за буџетску потрошњу са описаним кварталним плановима потреба за средствима.</w:t>
      </w:r>
    </w:p>
    <w:p w:rsidR="001160E2" w:rsidRPr="009807A6" w:rsidRDefault="001160E2" w:rsidP="009807A6">
      <w:pPr>
        <w:jc w:val="both"/>
        <w:rPr>
          <w:iCs/>
        </w:rPr>
      </w:pPr>
    </w:p>
    <w:p w:rsidR="001160E2" w:rsidRPr="009807A6" w:rsidRDefault="001160E2" w:rsidP="009807A6">
      <w:pPr>
        <w:jc w:val="both"/>
        <w:rPr>
          <w:iCs/>
        </w:rPr>
      </w:pPr>
      <w:r w:rsidRPr="009807A6">
        <w:rPr>
          <w:iCs/>
        </w:rPr>
        <w:t xml:space="preserve">Финансијски дио Захтјева </w:t>
      </w:r>
      <w:r w:rsidRPr="00986310">
        <w:rPr>
          <w:b/>
          <w:iCs/>
        </w:rPr>
        <w:t>(Прилог 1)</w:t>
      </w:r>
      <w:r w:rsidRPr="009807A6">
        <w:rPr>
          <w:iCs/>
        </w:rPr>
        <w:t xml:space="preserve"> мора да бу</w:t>
      </w:r>
      <w:r w:rsidR="00617292">
        <w:rPr>
          <w:iCs/>
        </w:rPr>
        <w:t>де презентован табеларно у Е</w:t>
      </w:r>
      <w:proofErr w:type="spellStart"/>
      <w:r w:rsidR="00617292">
        <w:rPr>
          <w:iCs/>
          <w:lang w:val="en-US"/>
        </w:rPr>
        <w:t>xcel</w:t>
      </w:r>
      <w:proofErr w:type="spellEnd"/>
      <w:r w:rsidRPr="009807A6">
        <w:rPr>
          <w:iCs/>
        </w:rPr>
        <w:t>-у, са утврђеним заглављем,</w:t>
      </w:r>
      <w:r w:rsidR="00EE2824">
        <w:rPr>
          <w:iCs/>
        </w:rPr>
        <w:t>(</w:t>
      </w:r>
      <w:r w:rsidR="00EE2824" w:rsidRPr="00D25CEB">
        <w:rPr>
          <w:b/>
          <w:iCs/>
        </w:rPr>
        <w:t>по контном плану буџетских</w:t>
      </w:r>
      <w:r w:rsidR="00D25EFA">
        <w:rPr>
          <w:b/>
          <w:iCs/>
        </w:rPr>
        <w:t xml:space="preserve"> </w:t>
      </w:r>
      <w:r w:rsidR="00D25CEB" w:rsidRPr="00D25CEB">
        <w:rPr>
          <w:b/>
          <w:iCs/>
        </w:rPr>
        <w:t>корисника</w:t>
      </w:r>
      <w:r w:rsidR="00D25CEB">
        <w:rPr>
          <w:iCs/>
        </w:rPr>
        <w:t>)</w:t>
      </w:r>
      <w:r w:rsidRPr="009807A6">
        <w:rPr>
          <w:iCs/>
        </w:rPr>
        <w:t xml:space="preserve"> као:</w:t>
      </w:r>
    </w:p>
    <w:p w:rsidR="001160E2" w:rsidRPr="009807A6" w:rsidRDefault="001160E2" w:rsidP="009807A6">
      <w:pPr>
        <w:jc w:val="both"/>
        <w:rPr>
          <w:iCs/>
        </w:rPr>
      </w:pPr>
    </w:p>
    <w:p w:rsidR="008946BE" w:rsidRPr="00986310" w:rsidRDefault="00986310" w:rsidP="001160E2">
      <w:pPr>
        <w:rPr>
          <w:b/>
          <w:i/>
          <w:iCs/>
        </w:rPr>
      </w:pPr>
      <w:r w:rsidRPr="00986310">
        <w:rPr>
          <w:b/>
          <w:i/>
          <w:iCs/>
        </w:rPr>
        <w:t>Прилог 1</w:t>
      </w:r>
    </w:p>
    <w:p w:rsidR="00D25EFA" w:rsidRDefault="001160E2" w:rsidP="001160E2">
      <w:pPr>
        <w:rPr>
          <w:i/>
          <w:iCs/>
        </w:rPr>
      </w:pPr>
      <w:r w:rsidRPr="00C45A00">
        <w:rPr>
          <w:i/>
          <w:iCs/>
        </w:rPr>
        <w:t xml:space="preserve">НПЈ:_______ </w:t>
      </w:r>
    </w:p>
    <w:p w:rsidR="001C79AF" w:rsidRDefault="001160E2" w:rsidP="001160E2">
      <w:pPr>
        <w:rPr>
          <w:i/>
          <w:iCs/>
        </w:rPr>
      </w:pPr>
      <w:r w:rsidRPr="00C45A00">
        <w:rPr>
          <w:i/>
          <w:iCs/>
        </w:rPr>
        <w:t>„ План буџетске потрошње по</w:t>
      </w:r>
      <w:r w:rsidR="00BB135D">
        <w:rPr>
          <w:i/>
          <w:iCs/>
        </w:rPr>
        <w:t xml:space="preserve"> економској класификацији за 20</w:t>
      </w:r>
      <w:r w:rsidR="00812F8D">
        <w:rPr>
          <w:i/>
          <w:iCs/>
          <w:lang w:val="en-US"/>
        </w:rPr>
        <w:t>26</w:t>
      </w:r>
      <w:r w:rsidRPr="00C45A00">
        <w:rPr>
          <w:i/>
          <w:iCs/>
        </w:rPr>
        <w:t>. годин</w:t>
      </w:r>
      <w:r w:rsidR="006C514B">
        <w:rPr>
          <w:i/>
          <w:iCs/>
        </w:rPr>
        <w:t>и</w:t>
      </w:r>
      <w:r w:rsidRPr="00C45A00">
        <w:rPr>
          <w:i/>
          <w:iCs/>
        </w:rPr>
        <w:t>“</w:t>
      </w:r>
    </w:p>
    <w:p w:rsidR="008946BE" w:rsidRDefault="008946BE" w:rsidP="001160E2">
      <w:pPr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"/>
        <w:gridCol w:w="2124"/>
        <w:gridCol w:w="1460"/>
        <w:gridCol w:w="1346"/>
        <w:gridCol w:w="1536"/>
        <w:gridCol w:w="1503"/>
        <w:gridCol w:w="1643"/>
      </w:tblGrid>
      <w:tr w:rsidR="007C543B" w:rsidRPr="001C79AF" w:rsidTr="007C543B">
        <w:trPr>
          <w:trHeight w:val="1380"/>
        </w:trPr>
        <w:tc>
          <w:tcPr>
            <w:tcW w:w="1097" w:type="dxa"/>
          </w:tcPr>
          <w:p w:rsidR="007C543B" w:rsidRDefault="007C543B" w:rsidP="001160E2">
            <w:pPr>
              <w:rPr>
                <w:iCs/>
              </w:rPr>
            </w:pPr>
            <w:r>
              <w:rPr>
                <w:iCs/>
              </w:rPr>
              <w:t>Број</w:t>
            </w:r>
          </w:p>
          <w:p w:rsidR="007C543B" w:rsidRPr="001C79AF" w:rsidRDefault="007C543B" w:rsidP="001160E2">
            <w:pPr>
              <w:rPr>
                <w:iCs/>
              </w:rPr>
            </w:pPr>
            <w:r>
              <w:rPr>
                <w:iCs/>
              </w:rPr>
              <w:t>конта</w:t>
            </w:r>
          </w:p>
        </w:tc>
        <w:tc>
          <w:tcPr>
            <w:tcW w:w="2176" w:type="dxa"/>
          </w:tcPr>
          <w:p w:rsidR="007C543B" w:rsidRPr="001C79AF" w:rsidRDefault="007C543B" w:rsidP="001160E2">
            <w:pPr>
              <w:rPr>
                <w:iCs/>
              </w:rPr>
            </w:pPr>
            <w:r w:rsidRPr="001C79AF">
              <w:rPr>
                <w:iCs/>
              </w:rPr>
              <w:t>Опис/</w:t>
            </w:r>
          </w:p>
          <w:p w:rsidR="007C543B" w:rsidRDefault="007C543B" w:rsidP="001160E2">
            <w:pPr>
              <w:rPr>
                <w:iCs/>
              </w:rPr>
            </w:pPr>
            <w:r w:rsidRPr="001C79AF">
              <w:rPr>
                <w:iCs/>
              </w:rPr>
              <w:t>Ставка</w:t>
            </w:r>
          </w:p>
          <w:p w:rsidR="007C543B" w:rsidRDefault="007C543B" w:rsidP="001160E2">
            <w:pPr>
              <w:rPr>
                <w:iCs/>
                <w:lang w:val="en-US"/>
              </w:rPr>
            </w:pPr>
            <w:r>
              <w:rPr>
                <w:iCs/>
              </w:rPr>
              <w:t>(Активности)</w:t>
            </w:r>
          </w:p>
          <w:p w:rsidR="007C543B" w:rsidRPr="00DF6FDB" w:rsidRDefault="007C543B" w:rsidP="001160E2">
            <w:pPr>
              <w:rPr>
                <w:iCs/>
                <w:lang w:val="en-US"/>
              </w:rPr>
            </w:pPr>
          </w:p>
        </w:tc>
        <w:tc>
          <w:tcPr>
            <w:tcW w:w="1225" w:type="dxa"/>
          </w:tcPr>
          <w:p w:rsidR="007C543B" w:rsidRPr="007C543B" w:rsidRDefault="007C543B" w:rsidP="001160E2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Буџет 2026.година</w:t>
            </w:r>
          </w:p>
        </w:tc>
        <w:tc>
          <w:tcPr>
            <w:tcW w:w="1388" w:type="dxa"/>
          </w:tcPr>
          <w:p w:rsidR="007C543B" w:rsidRPr="001C79AF" w:rsidRDefault="007C543B" w:rsidP="001160E2">
            <w:pPr>
              <w:rPr>
                <w:b/>
                <w:iCs/>
              </w:rPr>
            </w:pPr>
            <w:r>
              <w:rPr>
                <w:iCs/>
              </w:rPr>
              <w:t>План 20</w:t>
            </w:r>
            <w:r>
              <w:rPr>
                <w:iCs/>
                <w:lang w:val="en-US"/>
              </w:rPr>
              <w:t>26</w:t>
            </w:r>
            <w:r w:rsidRPr="001C79AF">
              <w:rPr>
                <w:iCs/>
              </w:rPr>
              <w:t>.г. са реал</w:t>
            </w:r>
            <w:r>
              <w:rPr>
                <w:b/>
                <w:iCs/>
              </w:rPr>
              <w:t>.</w:t>
            </w:r>
          </w:p>
        </w:tc>
        <w:tc>
          <w:tcPr>
            <w:tcW w:w="1573" w:type="dxa"/>
          </w:tcPr>
          <w:p w:rsidR="007C543B" w:rsidRDefault="007C543B" w:rsidP="001160E2">
            <w:pPr>
              <w:rPr>
                <w:iCs/>
              </w:rPr>
            </w:pPr>
            <w:r>
              <w:rPr>
                <w:iCs/>
              </w:rPr>
              <w:t>Извр.</w:t>
            </w:r>
          </w:p>
          <w:p w:rsidR="007C543B" w:rsidRDefault="007C543B" w:rsidP="001160E2">
            <w:pPr>
              <w:rPr>
                <w:iCs/>
              </w:rPr>
            </w:pPr>
            <w:r>
              <w:rPr>
                <w:iCs/>
              </w:rPr>
              <w:t>30.09.</w:t>
            </w:r>
          </w:p>
          <w:p w:rsidR="007C543B" w:rsidRPr="001C79AF" w:rsidRDefault="007C543B" w:rsidP="001160E2">
            <w:pPr>
              <w:rPr>
                <w:iCs/>
              </w:rPr>
            </w:pPr>
            <w:r>
              <w:rPr>
                <w:iCs/>
              </w:rPr>
              <w:t>20</w:t>
            </w:r>
            <w:r>
              <w:rPr>
                <w:iCs/>
                <w:lang w:val="en-US"/>
              </w:rPr>
              <w:t>26</w:t>
            </w:r>
            <w:r>
              <w:rPr>
                <w:iCs/>
              </w:rPr>
              <w:t>.год.</w:t>
            </w:r>
          </w:p>
        </w:tc>
        <w:tc>
          <w:tcPr>
            <w:tcW w:w="1540" w:type="dxa"/>
          </w:tcPr>
          <w:p w:rsidR="007C543B" w:rsidRPr="00583FD2" w:rsidRDefault="007C543B" w:rsidP="001160E2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 xml:space="preserve">Други ребаланс </w:t>
            </w:r>
          </w:p>
          <w:p w:rsidR="007C543B" w:rsidRPr="001C79AF" w:rsidRDefault="007C543B" w:rsidP="001160E2">
            <w:pPr>
              <w:rPr>
                <w:iCs/>
              </w:rPr>
            </w:pPr>
            <w:r>
              <w:rPr>
                <w:iCs/>
              </w:rPr>
              <w:t>Буџета за 202</w:t>
            </w:r>
            <w:r>
              <w:rPr>
                <w:iCs/>
                <w:lang w:val="en-US"/>
              </w:rPr>
              <w:t>6</w:t>
            </w:r>
            <w:r w:rsidRPr="001C79AF">
              <w:rPr>
                <w:iCs/>
              </w:rPr>
              <w:t>.г.</w:t>
            </w:r>
          </w:p>
        </w:tc>
        <w:tc>
          <w:tcPr>
            <w:tcW w:w="1683" w:type="dxa"/>
          </w:tcPr>
          <w:p w:rsidR="007C543B" w:rsidRPr="001C79AF" w:rsidRDefault="007C543B" w:rsidP="001160E2">
            <w:pPr>
              <w:rPr>
                <w:iCs/>
              </w:rPr>
            </w:pPr>
            <w:r w:rsidRPr="001C79AF">
              <w:rPr>
                <w:iCs/>
              </w:rPr>
              <w:t>Напомена</w:t>
            </w:r>
          </w:p>
        </w:tc>
      </w:tr>
      <w:tr w:rsidR="007C543B" w:rsidRPr="001C79AF" w:rsidTr="007C543B">
        <w:trPr>
          <w:trHeight w:val="270"/>
        </w:trPr>
        <w:tc>
          <w:tcPr>
            <w:tcW w:w="1097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 w:rsidRPr="001C79AF">
              <w:rPr>
                <w:iCs/>
              </w:rPr>
              <w:t>1</w:t>
            </w:r>
          </w:p>
        </w:tc>
        <w:tc>
          <w:tcPr>
            <w:tcW w:w="2176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 w:rsidRPr="001C79AF">
              <w:rPr>
                <w:iCs/>
              </w:rPr>
              <w:t>2</w:t>
            </w:r>
          </w:p>
        </w:tc>
        <w:tc>
          <w:tcPr>
            <w:tcW w:w="1225" w:type="dxa"/>
          </w:tcPr>
          <w:p w:rsidR="007C543B" w:rsidRPr="007C543B" w:rsidRDefault="007C543B" w:rsidP="001C79AF">
            <w:pPr>
              <w:jc w:val="center"/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3</w:t>
            </w:r>
          </w:p>
        </w:tc>
        <w:tc>
          <w:tcPr>
            <w:tcW w:w="1388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1573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1540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>
              <w:rPr>
                <w:iCs/>
              </w:rPr>
              <w:t>6</w:t>
            </w:r>
          </w:p>
        </w:tc>
        <w:tc>
          <w:tcPr>
            <w:tcW w:w="1683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  <w:r>
              <w:rPr>
                <w:iCs/>
              </w:rPr>
              <w:t>7</w:t>
            </w:r>
          </w:p>
        </w:tc>
      </w:tr>
      <w:tr w:rsidR="007C543B" w:rsidRPr="001C79AF" w:rsidTr="007C543B">
        <w:trPr>
          <w:trHeight w:val="270"/>
        </w:trPr>
        <w:tc>
          <w:tcPr>
            <w:tcW w:w="1097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2176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225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388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7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40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68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</w:tr>
      <w:tr w:rsidR="007C543B" w:rsidRPr="001C79AF" w:rsidTr="007C543B">
        <w:trPr>
          <w:trHeight w:val="270"/>
        </w:trPr>
        <w:tc>
          <w:tcPr>
            <w:tcW w:w="1097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2176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225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388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7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40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68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</w:tr>
      <w:tr w:rsidR="007C543B" w:rsidRPr="001C79AF" w:rsidTr="007C543B">
        <w:trPr>
          <w:trHeight w:val="270"/>
        </w:trPr>
        <w:tc>
          <w:tcPr>
            <w:tcW w:w="1097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2176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225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388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7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40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68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</w:tr>
      <w:tr w:rsidR="007C543B" w:rsidRPr="001C79AF" w:rsidTr="007C543B">
        <w:trPr>
          <w:trHeight w:val="270"/>
        </w:trPr>
        <w:tc>
          <w:tcPr>
            <w:tcW w:w="1097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2176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225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388" w:type="dxa"/>
          </w:tcPr>
          <w:p w:rsidR="007C543B" w:rsidRPr="001C79AF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7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540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  <w:tc>
          <w:tcPr>
            <w:tcW w:w="1683" w:type="dxa"/>
          </w:tcPr>
          <w:p w:rsidR="007C543B" w:rsidRDefault="007C543B" w:rsidP="001C79AF">
            <w:pPr>
              <w:jc w:val="center"/>
              <w:rPr>
                <w:iCs/>
              </w:rPr>
            </w:pPr>
          </w:p>
        </w:tc>
      </w:tr>
    </w:tbl>
    <w:p w:rsidR="001C79AF" w:rsidRDefault="001C79AF" w:rsidP="001160E2">
      <w:pPr>
        <w:rPr>
          <w:i/>
          <w:iCs/>
        </w:rPr>
      </w:pPr>
    </w:p>
    <w:p w:rsidR="001160E2" w:rsidRPr="002F302A" w:rsidRDefault="001160E2" w:rsidP="001160E2">
      <w:pPr>
        <w:rPr>
          <w:iCs/>
        </w:rPr>
      </w:pPr>
      <w:r w:rsidRPr="002F302A">
        <w:rPr>
          <w:iCs/>
        </w:rPr>
        <w:t>Напомене:</w:t>
      </w:r>
    </w:p>
    <w:p w:rsidR="007C543B" w:rsidRDefault="001160E2" w:rsidP="001160E2">
      <w:pPr>
        <w:rPr>
          <w:iCs/>
        </w:rPr>
      </w:pPr>
      <w:r w:rsidRPr="002F302A">
        <w:rPr>
          <w:iCs/>
        </w:rPr>
        <w:t xml:space="preserve">-у </w:t>
      </w:r>
      <w:r w:rsidR="00F4644D">
        <w:rPr>
          <w:iCs/>
        </w:rPr>
        <w:t>колони 3</w:t>
      </w:r>
      <w:r w:rsidRPr="002F302A">
        <w:rPr>
          <w:iCs/>
        </w:rPr>
        <w:t>: одобреном буџету</w:t>
      </w:r>
      <w:r w:rsidR="007C543B">
        <w:rPr>
          <w:iCs/>
          <w:lang w:val="sr-Cyrl-RS"/>
        </w:rPr>
        <w:t xml:space="preserve"> за</w:t>
      </w:r>
      <w:bookmarkStart w:id="0" w:name="_GoBack"/>
      <w:bookmarkEnd w:id="0"/>
      <w:r w:rsidRPr="002F302A">
        <w:rPr>
          <w:iCs/>
        </w:rPr>
        <w:t>, по свим позицијам</w:t>
      </w:r>
      <w:r w:rsidR="00BB135D">
        <w:rPr>
          <w:iCs/>
        </w:rPr>
        <w:t xml:space="preserve">а, </w:t>
      </w:r>
    </w:p>
    <w:p w:rsidR="007C543B" w:rsidRPr="00B360F9" w:rsidRDefault="007C543B" w:rsidP="001160E2">
      <w:pPr>
        <w:rPr>
          <w:iCs/>
          <w:lang w:val="sr-Cyrl-RS"/>
        </w:rPr>
      </w:pPr>
      <w:r>
        <w:rPr>
          <w:iCs/>
          <w:lang w:val="sr-Cyrl-RS"/>
        </w:rPr>
        <w:t>-у колону 4:Одобрени буџет, по сви позицијама,</w:t>
      </w:r>
      <w:r w:rsidRPr="007C543B">
        <w:rPr>
          <w:iCs/>
        </w:rPr>
        <w:t xml:space="preserve"> </w:t>
      </w:r>
      <w:r>
        <w:rPr>
          <w:iCs/>
        </w:rPr>
        <w:t>придружити реалокације(евентуалне промјене у односу на усвојени буџет) у 20</w:t>
      </w:r>
      <w:r>
        <w:rPr>
          <w:iCs/>
          <w:lang w:val="en-US"/>
        </w:rPr>
        <w:t>26</w:t>
      </w:r>
      <w:r w:rsidRPr="002F302A">
        <w:rPr>
          <w:iCs/>
        </w:rPr>
        <w:t>. години,</w:t>
      </w:r>
      <w:r>
        <w:rPr>
          <w:iCs/>
          <w:lang w:val="sr-Cyrl-RS"/>
        </w:rPr>
        <w:t>-први ребаланс</w:t>
      </w:r>
    </w:p>
    <w:p w:rsidR="006C514B" w:rsidRPr="002F302A" w:rsidRDefault="007C543B" w:rsidP="001160E2">
      <w:pPr>
        <w:rPr>
          <w:iCs/>
        </w:rPr>
      </w:pPr>
      <w:r>
        <w:rPr>
          <w:iCs/>
        </w:rPr>
        <w:t>-у колони 5</w:t>
      </w:r>
      <w:r w:rsidR="006C514B">
        <w:rPr>
          <w:iCs/>
        </w:rPr>
        <w:t>: приказат</w:t>
      </w:r>
      <w:r w:rsidR="00A44F05">
        <w:rPr>
          <w:iCs/>
        </w:rPr>
        <w:t>и</w:t>
      </w:r>
      <w:r w:rsidR="00617292">
        <w:rPr>
          <w:iCs/>
        </w:rPr>
        <w:t xml:space="preserve"> и</w:t>
      </w:r>
      <w:r w:rsidR="00A44F05">
        <w:rPr>
          <w:iCs/>
        </w:rPr>
        <w:t>звршење за</w:t>
      </w:r>
      <w:r w:rsidR="00B360F9">
        <w:rPr>
          <w:iCs/>
        </w:rPr>
        <w:t xml:space="preserve"> 9 мјесеци</w:t>
      </w:r>
      <w:r w:rsidR="00BB135D">
        <w:rPr>
          <w:iCs/>
        </w:rPr>
        <w:t xml:space="preserve"> 20</w:t>
      </w:r>
      <w:r w:rsidR="00812F8D">
        <w:rPr>
          <w:iCs/>
          <w:lang w:val="en-US"/>
        </w:rPr>
        <w:t>26</w:t>
      </w:r>
      <w:r w:rsidR="006C514B">
        <w:rPr>
          <w:iCs/>
        </w:rPr>
        <w:t>.год.</w:t>
      </w:r>
    </w:p>
    <w:p w:rsidR="001160E2" w:rsidRPr="002F302A" w:rsidRDefault="001160E2" w:rsidP="001160E2">
      <w:pPr>
        <w:rPr>
          <w:iCs/>
        </w:rPr>
      </w:pPr>
      <w:r w:rsidRPr="002F302A">
        <w:rPr>
          <w:iCs/>
        </w:rPr>
        <w:t xml:space="preserve">-у колону </w:t>
      </w:r>
      <w:r w:rsidR="007C543B">
        <w:rPr>
          <w:iCs/>
        </w:rPr>
        <w:t>6</w:t>
      </w:r>
      <w:r w:rsidRPr="002F302A">
        <w:rPr>
          <w:iCs/>
        </w:rPr>
        <w:t xml:space="preserve">: приједлог финансијског плана буџетског </w:t>
      </w:r>
      <w:r w:rsidR="00A44F05">
        <w:rPr>
          <w:iCs/>
        </w:rPr>
        <w:t>к</w:t>
      </w:r>
      <w:r w:rsidR="00BB135D">
        <w:rPr>
          <w:iCs/>
        </w:rPr>
        <w:t xml:space="preserve">орисника за Нацрт </w:t>
      </w:r>
      <w:r w:rsidR="00B360F9">
        <w:rPr>
          <w:iCs/>
          <w:lang w:val="sr-Cyrl-RS"/>
        </w:rPr>
        <w:t>другог</w:t>
      </w:r>
      <w:r w:rsidR="00583FD2">
        <w:rPr>
          <w:iCs/>
          <w:lang w:val="sr-Cyrl-RS"/>
        </w:rPr>
        <w:t xml:space="preserve"> ребаланса </w:t>
      </w:r>
      <w:r w:rsidR="00BB135D">
        <w:rPr>
          <w:iCs/>
        </w:rPr>
        <w:t>буџета за 202</w:t>
      </w:r>
      <w:r w:rsidR="00812F8D">
        <w:rPr>
          <w:iCs/>
          <w:lang w:val="en-US"/>
        </w:rPr>
        <w:t>6</w:t>
      </w:r>
      <w:r w:rsidRPr="002F302A">
        <w:rPr>
          <w:iCs/>
        </w:rPr>
        <w:t>. годину,</w:t>
      </w:r>
    </w:p>
    <w:p w:rsidR="000A27D9" w:rsidRPr="002F302A" w:rsidRDefault="000A27D9" w:rsidP="002F302A">
      <w:pPr>
        <w:jc w:val="both"/>
        <w:rPr>
          <w:iCs/>
        </w:rPr>
      </w:pPr>
    </w:p>
    <w:p w:rsidR="001160E2" w:rsidRPr="000A27D9" w:rsidRDefault="001160E2" w:rsidP="000A27D9">
      <w:pPr>
        <w:pStyle w:val="ListParagraph"/>
        <w:numPr>
          <w:ilvl w:val="0"/>
          <w:numId w:val="15"/>
        </w:numPr>
        <w:jc w:val="both"/>
        <w:rPr>
          <w:b/>
          <w:iCs/>
        </w:rPr>
      </w:pPr>
      <w:r w:rsidRPr="000A27D9">
        <w:rPr>
          <w:b/>
          <w:iCs/>
        </w:rPr>
        <w:t>Посебне напомене</w:t>
      </w:r>
    </w:p>
    <w:p w:rsidR="000A27D9" w:rsidRPr="000A27D9" w:rsidRDefault="000A27D9" w:rsidP="000A27D9">
      <w:pPr>
        <w:pStyle w:val="ListParagraph"/>
        <w:ind w:left="1065"/>
        <w:jc w:val="both"/>
        <w:rPr>
          <w:b/>
          <w:iCs/>
        </w:rPr>
      </w:pPr>
    </w:p>
    <w:p w:rsidR="001160E2" w:rsidRPr="000A27D9" w:rsidRDefault="001160E2" w:rsidP="002F302A">
      <w:pPr>
        <w:jc w:val="both"/>
        <w:rPr>
          <w:b/>
          <w:iCs/>
        </w:rPr>
      </w:pPr>
      <w:r w:rsidRPr="000A27D9">
        <w:rPr>
          <w:b/>
          <w:iCs/>
        </w:rPr>
        <w:lastRenderedPageBreak/>
        <w:t xml:space="preserve">(1)Захтјеве са текућим и капиталним издацима обавезно треба класификовати у складу са прописаним Контним оквиром за кориснике буџета Републике Српске, општина градова и фондова </w:t>
      </w:r>
      <w:r w:rsidRPr="00D253F6">
        <w:rPr>
          <w:b/>
          <w:iCs/>
          <w:u w:val="single"/>
        </w:rPr>
        <w:t>и утврдити кварталну динамику потрошње</w:t>
      </w:r>
      <w:r w:rsidRPr="000A27D9">
        <w:rPr>
          <w:b/>
          <w:iCs/>
        </w:rPr>
        <w:t>.</w:t>
      </w:r>
    </w:p>
    <w:p w:rsidR="00F315D4" w:rsidRDefault="001160E2" w:rsidP="002F302A">
      <w:pPr>
        <w:jc w:val="both"/>
        <w:rPr>
          <w:b/>
          <w:iCs/>
          <w:lang w:val="sr-Cyrl-RS"/>
        </w:rPr>
      </w:pPr>
      <w:r w:rsidRPr="000A27D9">
        <w:rPr>
          <w:b/>
          <w:iCs/>
        </w:rPr>
        <w:t xml:space="preserve">(2)При изради финансијског плана придржавати се дозвољеног буџетског оквира као и рока за достављања финансијских планова </w:t>
      </w:r>
      <w:r w:rsidR="00F315D4">
        <w:rPr>
          <w:b/>
          <w:iCs/>
          <w:lang w:val="sr-Cyrl-RS"/>
        </w:rPr>
        <w:t>.</w:t>
      </w:r>
    </w:p>
    <w:p w:rsidR="001160E2" w:rsidRDefault="001160E2" w:rsidP="002F302A">
      <w:pPr>
        <w:jc w:val="both"/>
        <w:rPr>
          <w:b/>
          <w:iCs/>
          <w:lang w:val="en-US"/>
        </w:rPr>
      </w:pPr>
      <w:r w:rsidRPr="000A27D9">
        <w:rPr>
          <w:b/>
          <w:iCs/>
        </w:rPr>
        <w:t>(3)Крајњи рок за достављање приједлога финансијских планова Одјељењу</w:t>
      </w:r>
      <w:r w:rsidR="00BB135D">
        <w:rPr>
          <w:b/>
          <w:iCs/>
        </w:rPr>
        <w:t xml:space="preserve"> за фи</w:t>
      </w:r>
      <w:r w:rsidR="00B360F9">
        <w:rPr>
          <w:b/>
          <w:iCs/>
        </w:rPr>
        <w:t>нансије је 26.10</w:t>
      </w:r>
      <w:r w:rsidR="00BB135D">
        <w:rPr>
          <w:b/>
          <w:iCs/>
        </w:rPr>
        <w:t>.20</w:t>
      </w:r>
      <w:r w:rsidR="00812F8D">
        <w:rPr>
          <w:b/>
          <w:iCs/>
          <w:lang w:val="en-US"/>
        </w:rPr>
        <w:t>26</w:t>
      </w:r>
      <w:r w:rsidRPr="000A27D9">
        <w:rPr>
          <w:b/>
          <w:iCs/>
        </w:rPr>
        <w:t>. године.</w:t>
      </w:r>
    </w:p>
    <w:p w:rsidR="001D718A" w:rsidRPr="001D718A" w:rsidRDefault="001D718A" w:rsidP="002F302A">
      <w:pPr>
        <w:jc w:val="both"/>
        <w:rPr>
          <w:b/>
          <w:iCs/>
        </w:rPr>
      </w:pPr>
    </w:p>
    <w:p w:rsidR="001160E2" w:rsidRPr="002F302A" w:rsidRDefault="001160E2" w:rsidP="002F302A">
      <w:pPr>
        <w:jc w:val="both"/>
        <w:rPr>
          <w:iCs/>
        </w:rPr>
      </w:pPr>
    </w:p>
    <w:p w:rsidR="005617C7" w:rsidRPr="002F302A" w:rsidRDefault="001160E2" w:rsidP="005617C7">
      <w:pPr>
        <w:rPr>
          <w:iCs/>
        </w:rPr>
      </w:pPr>
      <w:r w:rsidRPr="002F302A">
        <w:rPr>
          <w:iCs/>
        </w:rPr>
        <w:t xml:space="preserve">Број: </w:t>
      </w:r>
      <w:r w:rsidR="000A27D9">
        <w:rPr>
          <w:iCs/>
        </w:rPr>
        <w:t>03/40</w:t>
      </w:r>
      <w:r w:rsidR="00D253F6">
        <w:rPr>
          <w:iCs/>
        </w:rPr>
        <w:t>2</w:t>
      </w:r>
      <w:r w:rsidR="000A27D9">
        <w:rPr>
          <w:iCs/>
        </w:rPr>
        <w:t>-</w:t>
      </w:r>
      <w:r w:rsidR="00B360F9">
        <w:rPr>
          <w:iCs/>
          <w:lang w:val="en-US"/>
        </w:rPr>
        <w:t>3</w:t>
      </w:r>
      <w:r w:rsidR="00BB135D">
        <w:rPr>
          <w:iCs/>
        </w:rPr>
        <w:t>/</w:t>
      </w:r>
      <w:r w:rsidR="00812F8D">
        <w:rPr>
          <w:iCs/>
          <w:lang w:val="en-US"/>
        </w:rPr>
        <w:t>26</w:t>
      </w:r>
      <w:r w:rsidR="005617C7">
        <w:rPr>
          <w:iCs/>
        </w:rPr>
        <w:t xml:space="preserve">                                                                </w:t>
      </w:r>
      <w:r w:rsidR="005617C7" w:rsidRPr="002F302A">
        <w:rPr>
          <w:iCs/>
        </w:rPr>
        <w:t>НАЧЕЛНИК ОДЈЕЉЕЊА ЗА ФИНАНСИЈЕ:</w:t>
      </w:r>
    </w:p>
    <w:p w:rsidR="001160E2" w:rsidRPr="002F302A" w:rsidRDefault="005617C7" w:rsidP="001160E2">
      <w:pPr>
        <w:rPr>
          <w:iCs/>
        </w:rPr>
      </w:pPr>
      <w:r>
        <w:rPr>
          <w:iCs/>
        </w:rPr>
        <w:t xml:space="preserve">          </w:t>
      </w:r>
    </w:p>
    <w:p w:rsidR="005617C7" w:rsidRPr="00BB135D" w:rsidRDefault="000A27D9" w:rsidP="005617C7">
      <w:pPr>
        <w:rPr>
          <w:iCs/>
          <w:lang w:val="en-US"/>
        </w:rPr>
      </w:pPr>
      <w:r>
        <w:rPr>
          <w:iCs/>
        </w:rPr>
        <w:t>Невесиње</w:t>
      </w:r>
      <w:r w:rsidR="001160E2" w:rsidRPr="002F302A">
        <w:rPr>
          <w:iCs/>
        </w:rPr>
        <w:t>,</w:t>
      </w:r>
      <w:r w:rsidR="00BB135D">
        <w:rPr>
          <w:iCs/>
        </w:rPr>
        <w:t xml:space="preserve"> </w:t>
      </w:r>
      <w:r w:rsidR="00B360F9">
        <w:rPr>
          <w:iCs/>
          <w:lang w:val="en-US"/>
        </w:rPr>
        <w:t>19</w:t>
      </w:r>
      <w:r w:rsidR="00D253F6">
        <w:rPr>
          <w:iCs/>
        </w:rPr>
        <w:t>.</w:t>
      </w:r>
      <w:r w:rsidR="00B360F9">
        <w:rPr>
          <w:iCs/>
        </w:rPr>
        <w:t>10</w:t>
      </w:r>
      <w:r w:rsidR="00BB135D">
        <w:rPr>
          <w:iCs/>
        </w:rPr>
        <w:t>.20</w:t>
      </w:r>
      <w:r w:rsidR="00812F8D">
        <w:rPr>
          <w:iCs/>
          <w:lang w:val="en-US"/>
        </w:rPr>
        <w:t>26</w:t>
      </w:r>
      <w:r w:rsidR="001160E2" w:rsidRPr="002F302A">
        <w:rPr>
          <w:iCs/>
        </w:rPr>
        <w:t xml:space="preserve">. године </w:t>
      </w:r>
      <w:r w:rsidR="005617C7">
        <w:rPr>
          <w:iCs/>
        </w:rPr>
        <w:t xml:space="preserve">                                 </w:t>
      </w:r>
      <w:r w:rsidR="00BB135D">
        <w:rPr>
          <w:iCs/>
        </w:rPr>
        <w:t xml:space="preserve">                                   Сања Брењо</w:t>
      </w:r>
    </w:p>
    <w:p w:rsidR="005617C7" w:rsidRDefault="005617C7" w:rsidP="005617C7">
      <w:pPr>
        <w:rPr>
          <w:iCs/>
        </w:rPr>
      </w:pPr>
    </w:p>
    <w:p w:rsidR="00B930F8" w:rsidRDefault="005617C7" w:rsidP="001160E2">
      <w:pPr>
        <w:rPr>
          <w:iCs/>
        </w:rPr>
      </w:pPr>
      <w:r>
        <w:rPr>
          <w:iCs/>
        </w:rPr>
        <w:t xml:space="preserve">              </w:t>
      </w:r>
    </w:p>
    <w:p w:rsidR="00B930F8" w:rsidRDefault="00B930F8" w:rsidP="001160E2">
      <w:pPr>
        <w:rPr>
          <w:iCs/>
        </w:rPr>
      </w:pPr>
    </w:p>
    <w:p w:rsidR="001160E2" w:rsidRPr="002F302A" w:rsidRDefault="001160E2" w:rsidP="001160E2">
      <w:pPr>
        <w:rPr>
          <w:iCs/>
        </w:rPr>
      </w:pPr>
    </w:p>
    <w:p w:rsidR="000A27D9" w:rsidRDefault="000A27D9" w:rsidP="001160E2">
      <w:pPr>
        <w:rPr>
          <w:iCs/>
        </w:rPr>
      </w:pPr>
    </w:p>
    <w:sectPr w:rsidR="000A27D9" w:rsidSect="00631EB5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515" w:rsidRDefault="00A97515" w:rsidP="00257A9F">
      <w:r>
        <w:separator/>
      </w:r>
    </w:p>
  </w:endnote>
  <w:endnote w:type="continuationSeparator" w:id="0">
    <w:p w:rsidR="00A97515" w:rsidRDefault="00A97515" w:rsidP="0025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314" w:rsidRPr="00A63314" w:rsidRDefault="00A63314">
    <w:pPr>
      <w:pStyle w:val="Footer"/>
      <w:jc w:val="right"/>
    </w:pPr>
  </w:p>
  <w:p w:rsidR="00AA1B7D" w:rsidRDefault="00AA1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515" w:rsidRDefault="00A97515" w:rsidP="00257A9F">
      <w:r>
        <w:separator/>
      </w:r>
    </w:p>
  </w:footnote>
  <w:footnote w:type="continuationSeparator" w:id="0">
    <w:p w:rsidR="00A97515" w:rsidRDefault="00A97515" w:rsidP="0025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97E11"/>
    <w:multiLevelType w:val="hybridMultilevel"/>
    <w:tmpl w:val="62024D5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8D38F9"/>
    <w:multiLevelType w:val="hybridMultilevel"/>
    <w:tmpl w:val="858E3D2C"/>
    <w:lvl w:ilvl="0" w:tplc="30521338">
      <w:start w:val="1"/>
      <w:numFmt w:val="decimal"/>
      <w:lvlText w:val="(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253749"/>
    <w:multiLevelType w:val="hybridMultilevel"/>
    <w:tmpl w:val="57A27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22949"/>
    <w:multiLevelType w:val="hybridMultilevel"/>
    <w:tmpl w:val="16669E44"/>
    <w:lvl w:ilvl="0" w:tplc="3006DAE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3604D"/>
    <w:multiLevelType w:val="hybridMultilevel"/>
    <w:tmpl w:val="844AACE4"/>
    <w:lvl w:ilvl="0" w:tplc="07967F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B14A1"/>
    <w:multiLevelType w:val="hybridMultilevel"/>
    <w:tmpl w:val="42F042E2"/>
    <w:lvl w:ilvl="0" w:tplc="30521338">
      <w:start w:val="1"/>
      <w:numFmt w:val="decimal"/>
      <w:lvlText w:val="(%1)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3CAB2C7F"/>
    <w:multiLevelType w:val="hybridMultilevel"/>
    <w:tmpl w:val="8FC8701A"/>
    <w:lvl w:ilvl="0" w:tplc="CF208B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080" w:hanging="360"/>
      </w:pPr>
    </w:lvl>
    <w:lvl w:ilvl="2" w:tplc="181A001B" w:tentative="1">
      <w:start w:val="1"/>
      <w:numFmt w:val="lowerRoman"/>
      <w:lvlText w:val="%3."/>
      <w:lvlJc w:val="right"/>
      <w:pPr>
        <w:ind w:left="1800" w:hanging="180"/>
      </w:pPr>
    </w:lvl>
    <w:lvl w:ilvl="3" w:tplc="181A000F" w:tentative="1">
      <w:start w:val="1"/>
      <w:numFmt w:val="decimal"/>
      <w:lvlText w:val="%4."/>
      <w:lvlJc w:val="left"/>
      <w:pPr>
        <w:ind w:left="2520" w:hanging="360"/>
      </w:pPr>
    </w:lvl>
    <w:lvl w:ilvl="4" w:tplc="181A0019" w:tentative="1">
      <w:start w:val="1"/>
      <w:numFmt w:val="lowerLetter"/>
      <w:lvlText w:val="%5."/>
      <w:lvlJc w:val="left"/>
      <w:pPr>
        <w:ind w:left="3240" w:hanging="360"/>
      </w:pPr>
    </w:lvl>
    <w:lvl w:ilvl="5" w:tplc="181A001B" w:tentative="1">
      <w:start w:val="1"/>
      <w:numFmt w:val="lowerRoman"/>
      <w:lvlText w:val="%6."/>
      <w:lvlJc w:val="right"/>
      <w:pPr>
        <w:ind w:left="3960" w:hanging="180"/>
      </w:pPr>
    </w:lvl>
    <w:lvl w:ilvl="6" w:tplc="181A000F" w:tentative="1">
      <w:start w:val="1"/>
      <w:numFmt w:val="decimal"/>
      <w:lvlText w:val="%7."/>
      <w:lvlJc w:val="left"/>
      <w:pPr>
        <w:ind w:left="4680" w:hanging="360"/>
      </w:pPr>
    </w:lvl>
    <w:lvl w:ilvl="7" w:tplc="181A0019" w:tentative="1">
      <w:start w:val="1"/>
      <w:numFmt w:val="lowerLetter"/>
      <w:lvlText w:val="%8."/>
      <w:lvlJc w:val="left"/>
      <w:pPr>
        <w:ind w:left="5400" w:hanging="360"/>
      </w:pPr>
    </w:lvl>
    <w:lvl w:ilvl="8" w:tplc="1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180E75"/>
    <w:multiLevelType w:val="hybridMultilevel"/>
    <w:tmpl w:val="7E6A3CA6"/>
    <w:lvl w:ilvl="0" w:tplc="8E2EE032">
      <w:start w:val="6"/>
      <w:numFmt w:val="bullet"/>
      <w:lvlText w:val="-"/>
      <w:lvlJc w:val="left"/>
      <w:pPr>
        <w:ind w:left="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8" w15:restartNumberingAfterBreak="0">
    <w:nsid w:val="45F16BEC"/>
    <w:multiLevelType w:val="hybridMultilevel"/>
    <w:tmpl w:val="639A7014"/>
    <w:lvl w:ilvl="0" w:tplc="70C8283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501E7F"/>
    <w:multiLevelType w:val="hybridMultilevel"/>
    <w:tmpl w:val="28ACB0F6"/>
    <w:lvl w:ilvl="0" w:tplc="3CECA6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9A9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2404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B276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ACA9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84AB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C2D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9CAD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D6D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9F13E99"/>
    <w:multiLevelType w:val="hybridMultilevel"/>
    <w:tmpl w:val="5A609426"/>
    <w:lvl w:ilvl="0" w:tplc="305213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53E20"/>
    <w:multiLevelType w:val="hybridMultilevel"/>
    <w:tmpl w:val="B956CC02"/>
    <w:lvl w:ilvl="0" w:tplc="8C202D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32C95"/>
    <w:multiLevelType w:val="hybridMultilevel"/>
    <w:tmpl w:val="9DFA2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08224D"/>
    <w:multiLevelType w:val="hybridMultilevel"/>
    <w:tmpl w:val="566E4750"/>
    <w:lvl w:ilvl="0" w:tplc="AE440D66">
      <w:start w:val="2011"/>
      <w:numFmt w:val="bullet"/>
      <w:lvlText w:val="-"/>
      <w:lvlJc w:val="left"/>
      <w:pPr>
        <w:ind w:left="7488" w:hanging="360"/>
      </w:pPr>
      <w:rPr>
        <w:rFonts w:ascii="Times New Roman" w:eastAsia="Times New Roman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8208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8928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9648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10368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11088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11808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12528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13248" w:hanging="360"/>
      </w:pPr>
      <w:rPr>
        <w:rFonts w:ascii="Wingdings" w:hAnsi="Wingdings" w:hint="default"/>
      </w:rPr>
    </w:lvl>
  </w:abstractNum>
  <w:abstractNum w:abstractNumId="14" w15:restartNumberingAfterBreak="0">
    <w:nsid w:val="6D9C361A"/>
    <w:multiLevelType w:val="hybridMultilevel"/>
    <w:tmpl w:val="69A8F070"/>
    <w:lvl w:ilvl="0" w:tplc="7F369B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26A35"/>
    <w:multiLevelType w:val="hybridMultilevel"/>
    <w:tmpl w:val="017A0CDE"/>
    <w:lvl w:ilvl="0" w:tplc="0A26C89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E85851"/>
    <w:multiLevelType w:val="hybridMultilevel"/>
    <w:tmpl w:val="B01EE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A30A13"/>
    <w:multiLevelType w:val="hybridMultilevel"/>
    <w:tmpl w:val="096CEEE6"/>
    <w:lvl w:ilvl="0" w:tplc="D60045E0">
      <w:start w:val="20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11"/>
  </w:num>
  <w:num w:numId="4">
    <w:abstractNumId w:val="13"/>
  </w:num>
  <w:num w:numId="5">
    <w:abstractNumId w:val="9"/>
  </w:num>
  <w:num w:numId="6">
    <w:abstractNumId w:val="6"/>
  </w:num>
  <w:num w:numId="7">
    <w:abstractNumId w:val="16"/>
  </w:num>
  <w:num w:numId="8">
    <w:abstractNumId w:val="7"/>
  </w:num>
  <w:num w:numId="9">
    <w:abstractNumId w:val="12"/>
  </w:num>
  <w:num w:numId="10">
    <w:abstractNumId w:val="10"/>
  </w:num>
  <w:num w:numId="11">
    <w:abstractNumId w:val="5"/>
  </w:num>
  <w:num w:numId="12">
    <w:abstractNumId w:val="1"/>
  </w:num>
  <w:num w:numId="13">
    <w:abstractNumId w:val="8"/>
  </w:num>
  <w:num w:numId="14">
    <w:abstractNumId w:val="4"/>
  </w:num>
  <w:num w:numId="15">
    <w:abstractNumId w:val="3"/>
  </w:num>
  <w:num w:numId="16">
    <w:abstractNumId w:val="15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0698"/>
    <w:rsid w:val="000115BC"/>
    <w:rsid w:val="00013992"/>
    <w:rsid w:val="0001623A"/>
    <w:rsid w:val="00017435"/>
    <w:rsid w:val="000273E2"/>
    <w:rsid w:val="00027536"/>
    <w:rsid w:val="000333C7"/>
    <w:rsid w:val="00033DAD"/>
    <w:rsid w:val="0003709A"/>
    <w:rsid w:val="000376E8"/>
    <w:rsid w:val="00037EC7"/>
    <w:rsid w:val="00042FB6"/>
    <w:rsid w:val="00044F07"/>
    <w:rsid w:val="00045527"/>
    <w:rsid w:val="00050726"/>
    <w:rsid w:val="00053AD7"/>
    <w:rsid w:val="000618D2"/>
    <w:rsid w:val="00062B0E"/>
    <w:rsid w:val="000632B9"/>
    <w:rsid w:val="00063312"/>
    <w:rsid w:val="00072377"/>
    <w:rsid w:val="000740F4"/>
    <w:rsid w:val="00074921"/>
    <w:rsid w:val="0008187B"/>
    <w:rsid w:val="000857F2"/>
    <w:rsid w:val="000867FD"/>
    <w:rsid w:val="00094045"/>
    <w:rsid w:val="000A119A"/>
    <w:rsid w:val="000A27D9"/>
    <w:rsid w:val="000A4662"/>
    <w:rsid w:val="000A5049"/>
    <w:rsid w:val="000B1EB0"/>
    <w:rsid w:val="000B641B"/>
    <w:rsid w:val="000C68A3"/>
    <w:rsid w:val="000D1DB8"/>
    <w:rsid w:val="000D1FEA"/>
    <w:rsid w:val="000D42E9"/>
    <w:rsid w:val="000D4825"/>
    <w:rsid w:val="000E02EC"/>
    <w:rsid w:val="000E2531"/>
    <w:rsid w:val="000E4949"/>
    <w:rsid w:val="000F1BCD"/>
    <w:rsid w:val="001007F2"/>
    <w:rsid w:val="00101FDE"/>
    <w:rsid w:val="001031D4"/>
    <w:rsid w:val="001160E2"/>
    <w:rsid w:val="00116596"/>
    <w:rsid w:val="00116EC7"/>
    <w:rsid w:val="00117B91"/>
    <w:rsid w:val="00131589"/>
    <w:rsid w:val="00134B9D"/>
    <w:rsid w:val="00147D4D"/>
    <w:rsid w:val="00150326"/>
    <w:rsid w:val="00152FA8"/>
    <w:rsid w:val="00154885"/>
    <w:rsid w:val="00154961"/>
    <w:rsid w:val="001674AD"/>
    <w:rsid w:val="00171579"/>
    <w:rsid w:val="00174077"/>
    <w:rsid w:val="00181C5B"/>
    <w:rsid w:val="00190458"/>
    <w:rsid w:val="0019203A"/>
    <w:rsid w:val="001931E7"/>
    <w:rsid w:val="00193B59"/>
    <w:rsid w:val="001A6570"/>
    <w:rsid w:val="001A7EFF"/>
    <w:rsid w:val="001B0636"/>
    <w:rsid w:val="001B1107"/>
    <w:rsid w:val="001B3999"/>
    <w:rsid w:val="001B5855"/>
    <w:rsid w:val="001C4484"/>
    <w:rsid w:val="001C79AF"/>
    <w:rsid w:val="001C7CDA"/>
    <w:rsid w:val="001D2C2F"/>
    <w:rsid w:val="001D718A"/>
    <w:rsid w:val="001E07BA"/>
    <w:rsid w:val="001E153F"/>
    <w:rsid w:val="001E2E15"/>
    <w:rsid w:val="001E58B9"/>
    <w:rsid w:val="001E7916"/>
    <w:rsid w:val="001F2D8E"/>
    <w:rsid w:val="001F630B"/>
    <w:rsid w:val="0020332B"/>
    <w:rsid w:val="002044D1"/>
    <w:rsid w:val="00206F8F"/>
    <w:rsid w:val="00217671"/>
    <w:rsid w:val="002305C3"/>
    <w:rsid w:val="00234690"/>
    <w:rsid w:val="00243482"/>
    <w:rsid w:val="002543D9"/>
    <w:rsid w:val="00256A2E"/>
    <w:rsid w:val="00257A9F"/>
    <w:rsid w:val="00263C82"/>
    <w:rsid w:val="00264E6A"/>
    <w:rsid w:val="002706E2"/>
    <w:rsid w:val="00277650"/>
    <w:rsid w:val="002826AF"/>
    <w:rsid w:val="00282810"/>
    <w:rsid w:val="00282F1D"/>
    <w:rsid w:val="00284183"/>
    <w:rsid w:val="002852A5"/>
    <w:rsid w:val="002869EF"/>
    <w:rsid w:val="0029304D"/>
    <w:rsid w:val="002943B7"/>
    <w:rsid w:val="0029638F"/>
    <w:rsid w:val="002A11A5"/>
    <w:rsid w:val="002A4E65"/>
    <w:rsid w:val="002B151B"/>
    <w:rsid w:val="002B1D98"/>
    <w:rsid w:val="002B3A07"/>
    <w:rsid w:val="002B3F88"/>
    <w:rsid w:val="002B4B24"/>
    <w:rsid w:val="002C28C1"/>
    <w:rsid w:val="002D1660"/>
    <w:rsid w:val="002D52B9"/>
    <w:rsid w:val="002D5B95"/>
    <w:rsid w:val="002E0782"/>
    <w:rsid w:val="002E251D"/>
    <w:rsid w:val="002E3126"/>
    <w:rsid w:val="002E5991"/>
    <w:rsid w:val="002F302A"/>
    <w:rsid w:val="0030721C"/>
    <w:rsid w:val="003144BE"/>
    <w:rsid w:val="00316718"/>
    <w:rsid w:val="00323297"/>
    <w:rsid w:val="00323C56"/>
    <w:rsid w:val="00334440"/>
    <w:rsid w:val="00341329"/>
    <w:rsid w:val="00351439"/>
    <w:rsid w:val="00356460"/>
    <w:rsid w:val="003716C7"/>
    <w:rsid w:val="00381BC0"/>
    <w:rsid w:val="00391900"/>
    <w:rsid w:val="00393874"/>
    <w:rsid w:val="00396B20"/>
    <w:rsid w:val="003974D5"/>
    <w:rsid w:val="003A02B9"/>
    <w:rsid w:val="003A1F00"/>
    <w:rsid w:val="003B184E"/>
    <w:rsid w:val="003B64EE"/>
    <w:rsid w:val="003B7CD6"/>
    <w:rsid w:val="003C09B3"/>
    <w:rsid w:val="003C5F04"/>
    <w:rsid w:val="003C76BA"/>
    <w:rsid w:val="003C7D38"/>
    <w:rsid w:val="003D1F6D"/>
    <w:rsid w:val="003E0282"/>
    <w:rsid w:val="003E2E5D"/>
    <w:rsid w:val="003E353A"/>
    <w:rsid w:val="003E5EF6"/>
    <w:rsid w:val="003F0698"/>
    <w:rsid w:val="003F20ED"/>
    <w:rsid w:val="0041427E"/>
    <w:rsid w:val="00415D36"/>
    <w:rsid w:val="00421038"/>
    <w:rsid w:val="00421ADC"/>
    <w:rsid w:val="004279C8"/>
    <w:rsid w:val="004335FF"/>
    <w:rsid w:val="0043676D"/>
    <w:rsid w:val="00443334"/>
    <w:rsid w:val="00446F1C"/>
    <w:rsid w:val="00451E8D"/>
    <w:rsid w:val="004642BA"/>
    <w:rsid w:val="00467FE0"/>
    <w:rsid w:val="004769AF"/>
    <w:rsid w:val="00476E9B"/>
    <w:rsid w:val="00477105"/>
    <w:rsid w:val="0049493E"/>
    <w:rsid w:val="00494C13"/>
    <w:rsid w:val="00496021"/>
    <w:rsid w:val="0049713E"/>
    <w:rsid w:val="004A0190"/>
    <w:rsid w:val="004A2C6D"/>
    <w:rsid w:val="004B0568"/>
    <w:rsid w:val="004B4B17"/>
    <w:rsid w:val="004B7DDB"/>
    <w:rsid w:val="004C484F"/>
    <w:rsid w:val="004D2555"/>
    <w:rsid w:val="004F06DC"/>
    <w:rsid w:val="00500EA6"/>
    <w:rsid w:val="00510C0D"/>
    <w:rsid w:val="005174A8"/>
    <w:rsid w:val="005273B7"/>
    <w:rsid w:val="005316F3"/>
    <w:rsid w:val="00543CF0"/>
    <w:rsid w:val="00550142"/>
    <w:rsid w:val="00554C9F"/>
    <w:rsid w:val="00555E02"/>
    <w:rsid w:val="00560622"/>
    <w:rsid w:val="00560B1F"/>
    <w:rsid w:val="005617C7"/>
    <w:rsid w:val="005657F6"/>
    <w:rsid w:val="00575B6C"/>
    <w:rsid w:val="00582273"/>
    <w:rsid w:val="00582DEF"/>
    <w:rsid w:val="00582EEF"/>
    <w:rsid w:val="00583A7D"/>
    <w:rsid w:val="00583FD2"/>
    <w:rsid w:val="00592B42"/>
    <w:rsid w:val="00592C41"/>
    <w:rsid w:val="00595170"/>
    <w:rsid w:val="00597F39"/>
    <w:rsid w:val="005A18EE"/>
    <w:rsid w:val="005C50FF"/>
    <w:rsid w:val="005D440B"/>
    <w:rsid w:val="005D50C4"/>
    <w:rsid w:val="005D52C4"/>
    <w:rsid w:val="005D64B2"/>
    <w:rsid w:val="005E0B95"/>
    <w:rsid w:val="005E68AF"/>
    <w:rsid w:val="005F6B18"/>
    <w:rsid w:val="00600B75"/>
    <w:rsid w:val="00601C0C"/>
    <w:rsid w:val="0060321B"/>
    <w:rsid w:val="0061448A"/>
    <w:rsid w:val="00617292"/>
    <w:rsid w:val="0061767A"/>
    <w:rsid w:val="00620B62"/>
    <w:rsid w:val="00627615"/>
    <w:rsid w:val="00631EB5"/>
    <w:rsid w:val="00634246"/>
    <w:rsid w:val="006345FF"/>
    <w:rsid w:val="0063678A"/>
    <w:rsid w:val="0064041C"/>
    <w:rsid w:val="00642C23"/>
    <w:rsid w:val="0065175B"/>
    <w:rsid w:val="00652E55"/>
    <w:rsid w:val="00652ECF"/>
    <w:rsid w:val="006563E6"/>
    <w:rsid w:val="00656EFF"/>
    <w:rsid w:val="006571CC"/>
    <w:rsid w:val="00665866"/>
    <w:rsid w:val="00692A8F"/>
    <w:rsid w:val="006A358F"/>
    <w:rsid w:val="006B4DAB"/>
    <w:rsid w:val="006B7CB0"/>
    <w:rsid w:val="006C001A"/>
    <w:rsid w:val="006C118C"/>
    <w:rsid w:val="006C514B"/>
    <w:rsid w:val="006D3532"/>
    <w:rsid w:val="006D4A7C"/>
    <w:rsid w:val="006D6191"/>
    <w:rsid w:val="006E2431"/>
    <w:rsid w:val="006F00B3"/>
    <w:rsid w:val="006F1F06"/>
    <w:rsid w:val="00720A53"/>
    <w:rsid w:val="00726B2A"/>
    <w:rsid w:val="007278F8"/>
    <w:rsid w:val="00732BA7"/>
    <w:rsid w:val="00737D18"/>
    <w:rsid w:val="0075395B"/>
    <w:rsid w:val="007541DD"/>
    <w:rsid w:val="00757CE8"/>
    <w:rsid w:val="007607C2"/>
    <w:rsid w:val="007609AA"/>
    <w:rsid w:val="007612B8"/>
    <w:rsid w:val="00772BB9"/>
    <w:rsid w:val="00774DD2"/>
    <w:rsid w:val="00777884"/>
    <w:rsid w:val="00777E54"/>
    <w:rsid w:val="00781276"/>
    <w:rsid w:val="0079369F"/>
    <w:rsid w:val="00797CA7"/>
    <w:rsid w:val="007A2031"/>
    <w:rsid w:val="007A3306"/>
    <w:rsid w:val="007A6E34"/>
    <w:rsid w:val="007B14E6"/>
    <w:rsid w:val="007C1160"/>
    <w:rsid w:val="007C4B50"/>
    <w:rsid w:val="007C543B"/>
    <w:rsid w:val="007D0722"/>
    <w:rsid w:val="007D0D74"/>
    <w:rsid w:val="007D3CB5"/>
    <w:rsid w:val="007D5C52"/>
    <w:rsid w:val="007E1837"/>
    <w:rsid w:val="007E71A4"/>
    <w:rsid w:val="007E7544"/>
    <w:rsid w:val="00804A8F"/>
    <w:rsid w:val="00810108"/>
    <w:rsid w:val="008104DF"/>
    <w:rsid w:val="00812F8D"/>
    <w:rsid w:val="00827842"/>
    <w:rsid w:val="008447FA"/>
    <w:rsid w:val="00844C3C"/>
    <w:rsid w:val="00857646"/>
    <w:rsid w:val="00857B7C"/>
    <w:rsid w:val="008629A0"/>
    <w:rsid w:val="008652E4"/>
    <w:rsid w:val="008717E2"/>
    <w:rsid w:val="00872B9F"/>
    <w:rsid w:val="00876B7C"/>
    <w:rsid w:val="00885975"/>
    <w:rsid w:val="0088715B"/>
    <w:rsid w:val="00893C7A"/>
    <w:rsid w:val="008946BE"/>
    <w:rsid w:val="0089565A"/>
    <w:rsid w:val="00895CB3"/>
    <w:rsid w:val="00897B81"/>
    <w:rsid w:val="008A13A4"/>
    <w:rsid w:val="008A6ED5"/>
    <w:rsid w:val="008A7B41"/>
    <w:rsid w:val="008B23EE"/>
    <w:rsid w:val="008B4AFA"/>
    <w:rsid w:val="008C5D16"/>
    <w:rsid w:val="008D1131"/>
    <w:rsid w:val="008E0C6B"/>
    <w:rsid w:val="008E3393"/>
    <w:rsid w:val="008E45B1"/>
    <w:rsid w:val="008E4B3F"/>
    <w:rsid w:val="008F1FA8"/>
    <w:rsid w:val="008F4478"/>
    <w:rsid w:val="008F5F67"/>
    <w:rsid w:val="0090490A"/>
    <w:rsid w:val="009068F5"/>
    <w:rsid w:val="00912729"/>
    <w:rsid w:val="00924DAA"/>
    <w:rsid w:val="00931318"/>
    <w:rsid w:val="0093201F"/>
    <w:rsid w:val="00933704"/>
    <w:rsid w:val="00935046"/>
    <w:rsid w:val="00936F61"/>
    <w:rsid w:val="00946D4D"/>
    <w:rsid w:val="00965F49"/>
    <w:rsid w:val="0096757E"/>
    <w:rsid w:val="00971C1F"/>
    <w:rsid w:val="009722A5"/>
    <w:rsid w:val="00972B27"/>
    <w:rsid w:val="009807A6"/>
    <w:rsid w:val="00986310"/>
    <w:rsid w:val="009908CD"/>
    <w:rsid w:val="00994B3F"/>
    <w:rsid w:val="009A3863"/>
    <w:rsid w:val="009A7F25"/>
    <w:rsid w:val="009B4656"/>
    <w:rsid w:val="009C04E6"/>
    <w:rsid w:val="009C0875"/>
    <w:rsid w:val="009C6847"/>
    <w:rsid w:val="009D6472"/>
    <w:rsid w:val="009D7ED7"/>
    <w:rsid w:val="009E0095"/>
    <w:rsid w:val="009E1406"/>
    <w:rsid w:val="009E56FC"/>
    <w:rsid w:val="00A2247F"/>
    <w:rsid w:val="00A23359"/>
    <w:rsid w:val="00A257A0"/>
    <w:rsid w:val="00A367A7"/>
    <w:rsid w:val="00A403BA"/>
    <w:rsid w:val="00A41875"/>
    <w:rsid w:val="00A4351E"/>
    <w:rsid w:val="00A44F05"/>
    <w:rsid w:val="00A50381"/>
    <w:rsid w:val="00A51D60"/>
    <w:rsid w:val="00A52B8D"/>
    <w:rsid w:val="00A60877"/>
    <w:rsid w:val="00A63121"/>
    <w:rsid w:val="00A63314"/>
    <w:rsid w:val="00A63A63"/>
    <w:rsid w:val="00A66A8D"/>
    <w:rsid w:val="00A7049D"/>
    <w:rsid w:val="00A723A3"/>
    <w:rsid w:val="00A77447"/>
    <w:rsid w:val="00A840C8"/>
    <w:rsid w:val="00A866EF"/>
    <w:rsid w:val="00A904D5"/>
    <w:rsid w:val="00A90B77"/>
    <w:rsid w:val="00A9100E"/>
    <w:rsid w:val="00A92072"/>
    <w:rsid w:val="00A930AB"/>
    <w:rsid w:val="00A94E44"/>
    <w:rsid w:val="00A957F6"/>
    <w:rsid w:val="00A97515"/>
    <w:rsid w:val="00AA0BF0"/>
    <w:rsid w:val="00AA0FEA"/>
    <w:rsid w:val="00AA1B7D"/>
    <w:rsid w:val="00AA5778"/>
    <w:rsid w:val="00AB2788"/>
    <w:rsid w:val="00AB513F"/>
    <w:rsid w:val="00AB656E"/>
    <w:rsid w:val="00AB76CE"/>
    <w:rsid w:val="00AC0F13"/>
    <w:rsid w:val="00AC1A5A"/>
    <w:rsid w:val="00AC4728"/>
    <w:rsid w:val="00AD02E9"/>
    <w:rsid w:val="00AD4FE7"/>
    <w:rsid w:val="00AF48AD"/>
    <w:rsid w:val="00B033D9"/>
    <w:rsid w:val="00B06BD3"/>
    <w:rsid w:val="00B16357"/>
    <w:rsid w:val="00B173E2"/>
    <w:rsid w:val="00B24D73"/>
    <w:rsid w:val="00B26810"/>
    <w:rsid w:val="00B272CA"/>
    <w:rsid w:val="00B30FC5"/>
    <w:rsid w:val="00B3549E"/>
    <w:rsid w:val="00B360F9"/>
    <w:rsid w:val="00B40679"/>
    <w:rsid w:val="00B44F4A"/>
    <w:rsid w:val="00B51F7A"/>
    <w:rsid w:val="00B63686"/>
    <w:rsid w:val="00B70A10"/>
    <w:rsid w:val="00B82655"/>
    <w:rsid w:val="00B83DF4"/>
    <w:rsid w:val="00B863EC"/>
    <w:rsid w:val="00B87E7D"/>
    <w:rsid w:val="00B930F8"/>
    <w:rsid w:val="00B93E59"/>
    <w:rsid w:val="00BA1B4D"/>
    <w:rsid w:val="00BB135D"/>
    <w:rsid w:val="00BB1C87"/>
    <w:rsid w:val="00BE0DDE"/>
    <w:rsid w:val="00BE2852"/>
    <w:rsid w:val="00BE34B1"/>
    <w:rsid w:val="00BE4CA5"/>
    <w:rsid w:val="00BE74B3"/>
    <w:rsid w:val="00BF1606"/>
    <w:rsid w:val="00BF51A4"/>
    <w:rsid w:val="00BF546E"/>
    <w:rsid w:val="00BF6D4F"/>
    <w:rsid w:val="00C004CD"/>
    <w:rsid w:val="00C015F5"/>
    <w:rsid w:val="00C128C8"/>
    <w:rsid w:val="00C152B6"/>
    <w:rsid w:val="00C15AA1"/>
    <w:rsid w:val="00C31DFD"/>
    <w:rsid w:val="00C3211B"/>
    <w:rsid w:val="00C32ECB"/>
    <w:rsid w:val="00C3767B"/>
    <w:rsid w:val="00C45A00"/>
    <w:rsid w:val="00C46022"/>
    <w:rsid w:val="00C51C9D"/>
    <w:rsid w:val="00C5546C"/>
    <w:rsid w:val="00C5706D"/>
    <w:rsid w:val="00C83D98"/>
    <w:rsid w:val="00C90410"/>
    <w:rsid w:val="00C91A6F"/>
    <w:rsid w:val="00C92B0E"/>
    <w:rsid w:val="00CA79A9"/>
    <w:rsid w:val="00CB2802"/>
    <w:rsid w:val="00CB5C60"/>
    <w:rsid w:val="00CB647C"/>
    <w:rsid w:val="00CB64E3"/>
    <w:rsid w:val="00CC04BE"/>
    <w:rsid w:val="00CC281C"/>
    <w:rsid w:val="00CC3E3D"/>
    <w:rsid w:val="00CC5B4F"/>
    <w:rsid w:val="00CD4D1E"/>
    <w:rsid w:val="00CD7A68"/>
    <w:rsid w:val="00CE545C"/>
    <w:rsid w:val="00CE5715"/>
    <w:rsid w:val="00CE5814"/>
    <w:rsid w:val="00D04FF4"/>
    <w:rsid w:val="00D14D3F"/>
    <w:rsid w:val="00D20518"/>
    <w:rsid w:val="00D23ED0"/>
    <w:rsid w:val="00D253F6"/>
    <w:rsid w:val="00D25CEB"/>
    <w:rsid w:val="00D25EFA"/>
    <w:rsid w:val="00D26758"/>
    <w:rsid w:val="00D3267A"/>
    <w:rsid w:val="00D372B7"/>
    <w:rsid w:val="00D45D97"/>
    <w:rsid w:val="00D47BAB"/>
    <w:rsid w:val="00D52DCC"/>
    <w:rsid w:val="00D53186"/>
    <w:rsid w:val="00D531A7"/>
    <w:rsid w:val="00D56075"/>
    <w:rsid w:val="00D71163"/>
    <w:rsid w:val="00D724A2"/>
    <w:rsid w:val="00D7428B"/>
    <w:rsid w:val="00D75E13"/>
    <w:rsid w:val="00D8116D"/>
    <w:rsid w:val="00D842A0"/>
    <w:rsid w:val="00D8489A"/>
    <w:rsid w:val="00D85E42"/>
    <w:rsid w:val="00D90408"/>
    <w:rsid w:val="00D94920"/>
    <w:rsid w:val="00DB2C6B"/>
    <w:rsid w:val="00DB3CBF"/>
    <w:rsid w:val="00DB648A"/>
    <w:rsid w:val="00DC0E0A"/>
    <w:rsid w:val="00DC6E1A"/>
    <w:rsid w:val="00DC7C04"/>
    <w:rsid w:val="00DD0167"/>
    <w:rsid w:val="00DD2ED6"/>
    <w:rsid w:val="00DD3F74"/>
    <w:rsid w:val="00DD49AE"/>
    <w:rsid w:val="00DE0EAA"/>
    <w:rsid w:val="00DE2454"/>
    <w:rsid w:val="00DF244D"/>
    <w:rsid w:val="00DF6783"/>
    <w:rsid w:val="00DF6FDB"/>
    <w:rsid w:val="00E02C8E"/>
    <w:rsid w:val="00E26482"/>
    <w:rsid w:val="00E31FDA"/>
    <w:rsid w:val="00E3338F"/>
    <w:rsid w:val="00E340D1"/>
    <w:rsid w:val="00E3718D"/>
    <w:rsid w:val="00E40E98"/>
    <w:rsid w:val="00E52B95"/>
    <w:rsid w:val="00E54712"/>
    <w:rsid w:val="00E646E4"/>
    <w:rsid w:val="00E66A6E"/>
    <w:rsid w:val="00E76B0F"/>
    <w:rsid w:val="00E76B26"/>
    <w:rsid w:val="00E772C7"/>
    <w:rsid w:val="00E81A8F"/>
    <w:rsid w:val="00E862C3"/>
    <w:rsid w:val="00E913CA"/>
    <w:rsid w:val="00E93503"/>
    <w:rsid w:val="00E97AE8"/>
    <w:rsid w:val="00EA11C1"/>
    <w:rsid w:val="00EB5941"/>
    <w:rsid w:val="00EC0936"/>
    <w:rsid w:val="00ED2219"/>
    <w:rsid w:val="00ED2AA1"/>
    <w:rsid w:val="00ED7564"/>
    <w:rsid w:val="00EE21D9"/>
    <w:rsid w:val="00EE2824"/>
    <w:rsid w:val="00EF48F8"/>
    <w:rsid w:val="00EF79B8"/>
    <w:rsid w:val="00F04027"/>
    <w:rsid w:val="00F0644F"/>
    <w:rsid w:val="00F07398"/>
    <w:rsid w:val="00F109F0"/>
    <w:rsid w:val="00F10FD5"/>
    <w:rsid w:val="00F1176F"/>
    <w:rsid w:val="00F12F3E"/>
    <w:rsid w:val="00F13505"/>
    <w:rsid w:val="00F151D9"/>
    <w:rsid w:val="00F170FF"/>
    <w:rsid w:val="00F21398"/>
    <w:rsid w:val="00F25C69"/>
    <w:rsid w:val="00F315D4"/>
    <w:rsid w:val="00F323C3"/>
    <w:rsid w:val="00F348D4"/>
    <w:rsid w:val="00F36A12"/>
    <w:rsid w:val="00F43E50"/>
    <w:rsid w:val="00F44AA6"/>
    <w:rsid w:val="00F4644D"/>
    <w:rsid w:val="00F46D1F"/>
    <w:rsid w:val="00F616BA"/>
    <w:rsid w:val="00F616C7"/>
    <w:rsid w:val="00F62096"/>
    <w:rsid w:val="00F62BCD"/>
    <w:rsid w:val="00F652FA"/>
    <w:rsid w:val="00F67F36"/>
    <w:rsid w:val="00F73726"/>
    <w:rsid w:val="00F85CB2"/>
    <w:rsid w:val="00F9186C"/>
    <w:rsid w:val="00F928D8"/>
    <w:rsid w:val="00F955F7"/>
    <w:rsid w:val="00F97914"/>
    <w:rsid w:val="00F97F2E"/>
    <w:rsid w:val="00FA133A"/>
    <w:rsid w:val="00FA1B47"/>
    <w:rsid w:val="00FA2AC0"/>
    <w:rsid w:val="00FB253C"/>
    <w:rsid w:val="00FB25F3"/>
    <w:rsid w:val="00FB2E07"/>
    <w:rsid w:val="00FB2FE4"/>
    <w:rsid w:val="00FB4024"/>
    <w:rsid w:val="00FB6570"/>
    <w:rsid w:val="00FB79B0"/>
    <w:rsid w:val="00FC08DF"/>
    <w:rsid w:val="00FD0D3F"/>
    <w:rsid w:val="00FD24F6"/>
    <w:rsid w:val="00FE0DD8"/>
    <w:rsid w:val="00FE6265"/>
    <w:rsid w:val="00FE7F9C"/>
    <w:rsid w:val="00FF1A5A"/>
    <w:rsid w:val="00FF48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AD2AF2"/>
  <w15:docId w15:val="{27FF19E7-7C9C-47CF-92F4-A8BFD6096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FD5"/>
    <w:rPr>
      <w:sz w:val="24"/>
      <w:szCs w:val="24"/>
      <w:lang w:val="sr-Cyrl-BA" w:eastAsia="sr-Latn-CS"/>
    </w:rPr>
  </w:style>
  <w:style w:type="paragraph" w:styleId="Heading1">
    <w:name w:val="heading 1"/>
    <w:basedOn w:val="Normal"/>
    <w:next w:val="Normal"/>
    <w:link w:val="Heading1Char"/>
    <w:qFormat/>
    <w:rsid w:val="00844C3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160E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4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510C0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844C3C"/>
    <w:rPr>
      <w:rFonts w:ascii="Cambria" w:eastAsia="Times New Roman" w:hAnsi="Cambria" w:cs="Times New Roman"/>
      <w:b/>
      <w:bCs/>
      <w:kern w:val="32"/>
      <w:sz w:val="32"/>
      <w:szCs w:val="32"/>
      <w:lang w:val="sr-Latn-CS" w:eastAsia="sr-Latn-CS"/>
    </w:rPr>
  </w:style>
  <w:style w:type="table" w:styleId="TableClassic1">
    <w:name w:val="Table Classic 1"/>
    <w:basedOn w:val="TableNormal"/>
    <w:rsid w:val="0055014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55014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Columns5">
    <w:name w:val="Table Columns 5"/>
    <w:basedOn w:val="TableNormal"/>
    <w:rsid w:val="0055014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imple2">
    <w:name w:val="Table Simple 2"/>
    <w:basedOn w:val="TableNormal"/>
    <w:rsid w:val="0055014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rsid w:val="0055014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e1">
    <w:name w:val="Style1"/>
    <w:basedOn w:val="Table3Deffects3"/>
    <w:rsid w:val="00550142"/>
    <w:tblPr/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3A02B9"/>
    <w:pPr>
      <w:ind w:left="720"/>
      <w:contextualSpacing/>
    </w:pPr>
    <w:rPr>
      <w:lang w:val="sr-Latn-BA" w:eastAsia="sr-Latn-BA"/>
    </w:rPr>
  </w:style>
  <w:style w:type="table" w:styleId="Table3Deffects3">
    <w:name w:val="Table 3D effects 3"/>
    <w:basedOn w:val="TableNormal"/>
    <w:rsid w:val="0055014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257A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257A9F"/>
    <w:rPr>
      <w:sz w:val="24"/>
      <w:szCs w:val="24"/>
      <w:lang w:val="sr-Latn-CS" w:eastAsia="sr-Latn-CS"/>
    </w:rPr>
  </w:style>
  <w:style w:type="paragraph" w:styleId="Footer">
    <w:name w:val="footer"/>
    <w:basedOn w:val="Normal"/>
    <w:link w:val="FooterChar"/>
    <w:uiPriority w:val="99"/>
    <w:rsid w:val="00257A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A9F"/>
    <w:rPr>
      <w:sz w:val="24"/>
      <w:szCs w:val="24"/>
      <w:lang w:val="sr-Latn-CS" w:eastAsia="sr-Latn-C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4B3F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8E4B3F"/>
    <w:pPr>
      <w:spacing w:after="100" w:line="276" w:lineRule="auto"/>
      <w:ind w:left="220"/>
    </w:pPr>
    <w:rPr>
      <w:rFonts w:ascii="Calibri" w:hAnsi="Calibri"/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B5C60"/>
    <w:pPr>
      <w:tabs>
        <w:tab w:val="left" w:pos="440"/>
        <w:tab w:val="right" w:leader="dot" w:pos="9204"/>
      </w:tabs>
      <w:spacing w:after="100" w:line="276" w:lineRule="auto"/>
      <w:ind w:left="284" w:hanging="426"/>
    </w:pPr>
    <w:rPr>
      <w:rFonts w:ascii="Calibri" w:hAnsi="Calibri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8E4B3F"/>
    <w:pPr>
      <w:spacing w:after="100" w:line="276" w:lineRule="auto"/>
      <w:ind w:left="440"/>
    </w:pPr>
    <w:rPr>
      <w:rFonts w:ascii="Calibri" w:hAnsi="Calibri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rsid w:val="008E4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B3F"/>
    <w:rPr>
      <w:rFonts w:ascii="Tahoma" w:hAnsi="Tahoma" w:cs="Tahoma"/>
      <w:sz w:val="16"/>
      <w:szCs w:val="16"/>
      <w:lang w:val="sr-Latn-CS" w:eastAsia="sr-Latn-CS"/>
    </w:rPr>
  </w:style>
  <w:style w:type="paragraph" w:customStyle="1" w:styleId="Default">
    <w:name w:val="Default"/>
    <w:rsid w:val="0004552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sr-Latn-BA" w:eastAsia="sr-Latn-BA"/>
    </w:rPr>
  </w:style>
  <w:style w:type="character" w:customStyle="1" w:styleId="Heading2Char">
    <w:name w:val="Heading 2 Char"/>
    <w:basedOn w:val="DefaultParagraphFont"/>
    <w:link w:val="Heading2"/>
    <w:semiHidden/>
    <w:rsid w:val="001160E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r-Cyrl-BA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7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1018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7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598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6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3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86330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60088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633892">
                          <w:marLeft w:val="0"/>
                          <w:marRight w:val="0"/>
                          <w:marTop w:val="15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8779343">
          <w:marLeft w:val="0"/>
          <w:marRight w:val="0"/>
          <w:marTop w:val="150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4138">
              <w:marLeft w:val="0"/>
              <w:marRight w:val="0"/>
              <w:marTop w:val="0"/>
              <w:marBottom w:val="0"/>
              <w:divBdr>
                <w:top w:val="single" w:sz="6" w:space="8" w:color="CACAC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1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6960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28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36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9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442749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06931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996078">
                          <w:marLeft w:val="0"/>
                          <w:marRight w:val="0"/>
                          <w:marTop w:val="15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9447872">
          <w:marLeft w:val="0"/>
          <w:marRight w:val="0"/>
          <w:marTop w:val="150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192574">
              <w:marLeft w:val="0"/>
              <w:marRight w:val="0"/>
              <w:marTop w:val="0"/>
              <w:marBottom w:val="0"/>
              <w:divBdr>
                <w:top w:val="single" w:sz="6" w:space="8" w:color="CACACD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7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58926-E00D-46C8-A0EE-744C0F878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1365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Uputstvo za pripremu budžeta 2013. g</vt:lpstr>
    </vt:vector>
  </TitlesOfParts>
  <Company/>
  <LinksUpToDate>false</LinksUpToDate>
  <CharactersWithSpaces>9133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Uputstvo za pripremu budžeta 2013. g</dc:title>
  <dc:creator>ndjuric</dc:creator>
  <cp:lastModifiedBy>Bojana Djurasovic</cp:lastModifiedBy>
  <cp:revision>46</cp:revision>
  <cp:lastPrinted>2025-10-20T06:21:00Z</cp:lastPrinted>
  <dcterms:created xsi:type="dcterms:W3CDTF">2019-08-05T06:32:00Z</dcterms:created>
  <dcterms:modified xsi:type="dcterms:W3CDTF">2026-10-19T07:08:00Z</dcterms:modified>
</cp:coreProperties>
</file>