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87D51" w14:textId="1C52D71A" w:rsidR="006122C9" w:rsidRPr="006122C9" w:rsidRDefault="006122C9" w:rsidP="006122C9">
      <w:pPr>
        <w:shd w:val="clear" w:color="auto" w:fill="FFFFFF"/>
        <w:spacing w:after="0" w:line="312" w:lineRule="atLeast"/>
        <w:textAlignment w:val="baseline"/>
        <w:outlineLvl w:val="2"/>
        <w:rPr>
          <w:rFonts w:ascii="Georgia" w:eastAsia="Times New Roman" w:hAnsi="Georgia" w:cs="Times New Roman"/>
          <w:color w:val="212527"/>
          <w:sz w:val="41"/>
          <w:szCs w:val="41"/>
          <w:lang w:val="bs-Latn-BA" w:eastAsia="bs-Latn-BA"/>
        </w:rPr>
      </w:pPr>
    </w:p>
    <w:p w14:paraId="23A39532" w14:textId="4FBC4D03" w:rsidR="006A6117" w:rsidRPr="00314924" w:rsidRDefault="006122C9" w:rsidP="006122C9">
      <w:pPr>
        <w:pStyle w:val="Memoheading"/>
        <w:tabs>
          <w:tab w:val="left" w:pos="5068"/>
          <w:tab w:val="center" w:pos="8640"/>
        </w:tabs>
        <w:ind w:left="-360" w:right="-180"/>
        <w:jc w:val="center"/>
        <w:rPr>
          <w:b/>
          <w:bCs/>
          <w:lang w:val="bs-Latn-BA"/>
        </w:rPr>
      </w:pPr>
      <w:r w:rsidRPr="006122C9">
        <w:rPr>
          <w:sz w:val="24"/>
          <w:szCs w:val="24"/>
          <w:lang w:val="sr-Latn-RS" w:eastAsia="sr-Latn-RS"/>
        </w:rPr>
        <w:drawing>
          <wp:inline distT="0" distB="0" distL="0" distR="0" wp14:anchorId="05E35BF6" wp14:editId="748BEF1E">
            <wp:extent cx="809303" cy="932597"/>
            <wp:effectExtent l="0" t="0" r="0" b="1270"/>
            <wp:docPr id="5" name="Picture 2" descr="A shield with a crown and a gold ea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shield with a crown and a gold eag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2614" cy="970983"/>
                    </a:xfrm>
                    <a:prstGeom prst="rect">
                      <a:avLst/>
                    </a:prstGeom>
                    <a:noFill/>
                    <a:ln>
                      <a:noFill/>
                    </a:ln>
                  </pic:spPr>
                </pic:pic>
              </a:graphicData>
            </a:graphic>
          </wp:inline>
        </w:drawing>
      </w:r>
    </w:p>
    <w:p w14:paraId="259515D4" w14:textId="531F81D3" w:rsidR="004962F7" w:rsidRPr="004962F7" w:rsidRDefault="004962F7" w:rsidP="009949A8">
      <w:pPr>
        <w:shd w:val="clear" w:color="auto" w:fill="FCFCFC"/>
        <w:spacing w:after="0" w:line="360" w:lineRule="atLeast"/>
        <w:ind w:left="-360" w:right="-180"/>
        <w:jc w:val="center"/>
        <w:rPr>
          <w:rFonts w:ascii="Segoe UI" w:eastAsia="Times New Roman" w:hAnsi="Segoe UI" w:cs="Segoe UI"/>
          <w:color w:val="52525B"/>
          <w:sz w:val="30"/>
          <w:szCs w:val="30"/>
          <w:lang w:val="sr-Latn-RS" w:eastAsia="sr-Latn-RS"/>
        </w:rPr>
      </w:pPr>
      <w:r w:rsidRPr="004962F7">
        <w:rPr>
          <w:rFonts w:ascii="Calibri" w:eastAsia="Times New Roman" w:hAnsi="Calibri" w:cs="Calibri"/>
          <w:b/>
          <w:bCs/>
          <w:color w:val="52525B"/>
          <w:sz w:val="30"/>
          <w:szCs w:val="30"/>
          <w:lang w:val="bs-Latn-BA" w:eastAsia="sr-Latn-RS"/>
        </w:rPr>
        <w:t>у партнерству са Општином Невесиње</w:t>
      </w:r>
      <w:r w:rsidRPr="004962F7">
        <w:rPr>
          <w:rFonts w:ascii="Segoe UI" w:eastAsia="Times New Roman" w:hAnsi="Segoe UI" w:cs="Segoe UI"/>
          <w:color w:val="52525B"/>
          <w:sz w:val="20"/>
          <w:szCs w:val="20"/>
          <w:lang w:val="bs-Latn-BA" w:eastAsia="sr-Latn-RS"/>
        </w:rPr>
        <w:t> </w:t>
      </w:r>
    </w:p>
    <w:p w14:paraId="72FCB59F" w14:textId="77777777" w:rsidR="009949A8" w:rsidRDefault="004962F7" w:rsidP="009949A8">
      <w:pPr>
        <w:shd w:val="clear" w:color="auto" w:fill="FCFCFC"/>
        <w:spacing w:before="100" w:beforeAutospacing="1" w:after="100" w:afterAutospacing="1" w:line="360" w:lineRule="atLeast"/>
        <w:jc w:val="center"/>
        <w:rPr>
          <w:rFonts w:ascii="Segoe UI" w:eastAsia="Times New Roman" w:hAnsi="Segoe UI" w:cs="Segoe UI"/>
          <w:color w:val="52525B"/>
          <w:sz w:val="30"/>
          <w:szCs w:val="30"/>
          <w:lang w:val="sr-Latn-RS" w:eastAsia="sr-Latn-RS"/>
        </w:rPr>
      </w:pPr>
      <w:r w:rsidRPr="004962F7">
        <w:rPr>
          <w:rFonts w:ascii="Segoe UI" w:eastAsia="Times New Roman" w:hAnsi="Segoe UI" w:cs="Segoe UI"/>
          <w:b/>
          <w:bCs/>
          <w:color w:val="52525B"/>
          <w:sz w:val="20"/>
          <w:szCs w:val="20"/>
          <w:lang w:val="bs-Latn-BA" w:eastAsia="sr-Latn-RS"/>
        </w:rPr>
        <w:t>Презентација РеЛОаД3 пројекта на подручју Општине Невесиње</w:t>
      </w:r>
    </w:p>
    <w:p w14:paraId="5246C134" w14:textId="65EA9255" w:rsidR="004962F7" w:rsidRPr="004962F7" w:rsidRDefault="004962F7" w:rsidP="009949A8">
      <w:pPr>
        <w:shd w:val="clear" w:color="auto" w:fill="FCFCFC"/>
        <w:spacing w:before="100" w:beforeAutospacing="1" w:after="100" w:afterAutospacing="1" w:line="360" w:lineRule="atLeast"/>
        <w:jc w:val="center"/>
        <w:rPr>
          <w:rFonts w:ascii="Segoe UI" w:eastAsia="Times New Roman" w:hAnsi="Segoe UI" w:cs="Segoe UI"/>
          <w:color w:val="52525B"/>
          <w:sz w:val="30"/>
          <w:szCs w:val="30"/>
          <w:lang w:val="sr-Latn-RS" w:eastAsia="sr-Latn-RS"/>
        </w:rPr>
      </w:pPr>
      <w:r w:rsidRPr="004962F7">
        <w:rPr>
          <w:rFonts w:ascii="Segoe UI" w:eastAsia="Times New Roman" w:hAnsi="Segoe UI" w:cs="Segoe UI"/>
          <w:b/>
          <w:bCs/>
          <w:color w:val="52525B"/>
          <w:sz w:val="20"/>
          <w:szCs w:val="20"/>
          <w:lang w:val="bs-Latn-BA" w:eastAsia="sr-Latn-RS"/>
        </w:rPr>
        <w:t>Дијалог са грађанима и организацијама цивилног друштва</w:t>
      </w:r>
    </w:p>
    <w:p w14:paraId="62F80277" w14:textId="77777777" w:rsidR="004962F7" w:rsidRPr="004962F7" w:rsidRDefault="004962F7" w:rsidP="009949A8">
      <w:pPr>
        <w:spacing w:after="0" w:line="360" w:lineRule="atLeast"/>
        <w:jc w:val="both"/>
        <w:rPr>
          <w:rFonts w:ascii="Segoe UI" w:eastAsia="Times New Roman" w:hAnsi="Segoe UI" w:cs="Segoe UI"/>
          <w:color w:val="52525B"/>
          <w:sz w:val="18"/>
          <w:szCs w:val="18"/>
          <w:lang w:val="sr-Latn-RS" w:eastAsia="sr-Latn-RS"/>
        </w:rPr>
      </w:pPr>
      <w:r w:rsidRPr="004962F7">
        <w:rPr>
          <w:rFonts w:ascii="Segoe UI" w:eastAsia="Times New Roman" w:hAnsi="Segoe UI" w:cs="Segoe UI"/>
          <w:color w:val="52525B"/>
          <w:sz w:val="18"/>
          <w:szCs w:val="18"/>
          <w:lang w:val="bs-Latn-BA" w:eastAsia="sr-Latn-RS"/>
        </w:rPr>
        <w:t>Регионални програм локалне демократије на Западном Балкану 3 – РеЛОаД3, у партнерству са Општином Невесиње, позива организације цивилног друштва (ОЦД) и грађане да присуствују презентацији активности које ће се реализовати на подручју општине у наредне три године.</w:t>
      </w:r>
    </w:p>
    <w:p w14:paraId="5F83725C" w14:textId="77777777" w:rsidR="004962F7" w:rsidRPr="004962F7" w:rsidRDefault="004962F7" w:rsidP="009949A8">
      <w:pPr>
        <w:spacing w:after="0" w:line="360" w:lineRule="atLeast"/>
        <w:jc w:val="both"/>
        <w:rPr>
          <w:rFonts w:ascii="Segoe UI" w:eastAsia="Times New Roman" w:hAnsi="Segoe UI" w:cs="Segoe UI"/>
          <w:color w:val="52525B"/>
          <w:sz w:val="18"/>
          <w:szCs w:val="18"/>
          <w:lang w:val="sr-Latn-RS" w:eastAsia="sr-Latn-RS"/>
        </w:rPr>
      </w:pPr>
      <w:r w:rsidRPr="004962F7">
        <w:rPr>
          <w:rFonts w:ascii="Segoe UI" w:eastAsia="Times New Roman" w:hAnsi="Segoe UI" w:cs="Segoe UI"/>
          <w:color w:val="52525B"/>
          <w:sz w:val="18"/>
          <w:szCs w:val="18"/>
          <w:lang w:val="bs-Latn-BA" w:eastAsia="sr-Latn-RS"/>
        </w:rPr>
        <w:t>Овај догађај биће прилика да се организације и грађани детаљније упознају са циљевима пројекта, могућностима сарадње, те активностима које ће РеЛОаД3 спроводити ради унапређења конструктивног дијалога на локалном нивоу.</w:t>
      </w:r>
    </w:p>
    <w:p w14:paraId="50C7192C" w14:textId="77777777" w:rsidR="004962F7" w:rsidRPr="004962F7" w:rsidRDefault="004962F7" w:rsidP="009949A8">
      <w:pPr>
        <w:spacing w:after="0" w:line="360" w:lineRule="atLeast"/>
        <w:jc w:val="both"/>
        <w:rPr>
          <w:rFonts w:ascii="Segoe UI" w:eastAsia="Times New Roman" w:hAnsi="Segoe UI" w:cs="Segoe UI"/>
          <w:color w:val="52525B"/>
          <w:sz w:val="18"/>
          <w:szCs w:val="18"/>
          <w:lang w:val="sr-Latn-RS" w:eastAsia="sr-Latn-RS"/>
        </w:rPr>
      </w:pPr>
      <w:r w:rsidRPr="004962F7">
        <w:rPr>
          <w:rFonts w:ascii="Segoe UI" w:eastAsia="Times New Roman" w:hAnsi="Segoe UI" w:cs="Segoe UI"/>
          <w:color w:val="52525B"/>
          <w:sz w:val="18"/>
          <w:szCs w:val="18"/>
          <w:lang w:val="bs-Latn-BA" w:eastAsia="sr-Latn-RS"/>
        </w:rPr>
        <w:t>Посебан значај имаће форуми грађана и дијалози са организацијама цивилног друштва, кроз које ће се развијати отворен и конструктиван простор за размјену мишљења, идеја и заједничко планирање.</w:t>
      </w:r>
    </w:p>
    <w:p w14:paraId="011DA074" w14:textId="77777777" w:rsidR="004962F7" w:rsidRPr="004962F7" w:rsidRDefault="004962F7" w:rsidP="009949A8">
      <w:pPr>
        <w:spacing w:after="0" w:line="360" w:lineRule="atLeast"/>
        <w:jc w:val="both"/>
        <w:rPr>
          <w:rFonts w:ascii="Segoe UI" w:eastAsia="Times New Roman" w:hAnsi="Segoe UI" w:cs="Segoe UI"/>
          <w:color w:val="52525B"/>
          <w:sz w:val="18"/>
          <w:szCs w:val="18"/>
          <w:lang w:val="sr-Latn-RS" w:eastAsia="sr-Latn-RS"/>
        </w:rPr>
      </w:pPr>
      <w:r w:rsidRPr="004962F7">
        <w:rPr>
          <w:rFonts w:ascii="Segoe UI" w:eastAsia="Times New Roman" w:hAnsi="Segoe UI" w:cs="Segoe UI"/>
          <w:color w:val="52525B"/>
          <w:sz w:val="18"/>
          <w:szCs w:val="18"/>
          <w:lang w:val="bs-Latn-BA" w:eastAsia="sr-Latn-RS"/>
        </w:rPr>
        <w:t>Презентација ће ставити и акценат на развој и примјену иновативних метода које грађанима омогућавају активније учешће у процесу доношења одлука. На тај начин осигураће се да се њихови ставови, приједлози и потребе у потпуности узму у обзир приликом планирања и спровођења локалних политика.</w:t>
      </w:r>
    </w:p>
    <w:p w14:paraId="68A13218" w14:textId="77777777" w:rsidR="004962F7" w:rsidRPr="004962F7" w:rsidRDefault="004962F7" w:rsidP="009949A8">
      <w:pPr>
        <w:spacing w:after="0" w:line="360" w:lineRule="atLeast"/>
        <w:jc w:val="both"/>
        <w:rPr>
          <w:rFonts w:ascii="Segoe UI" w:eastAsia="Times New Roman" w:hAnsi="Segoe UI" w:cs="Segoe UI"/>
          <w:color w:val="52525B"/>
          <w:sz w:val="18"/>
          <w:szCs w:val="18"/>
          <w:lang w:val="sr-Latn-RS" w:eastAsia="sr-Latn-RS"/>
        </w:rPr>
      </w:pPr>
      <w:r w:rsidRPr="004962F7">
        <w:rPr>
          <w:rFonts w:ascii="Segoe UI" w:eastAsia="Times New Roman" w:hAnsi="Segoe UI" w:cs="Segoe UI"/>
          <w:color w:val="52525B"/>
          <w:sz w:val="18"/>
          <w:szCs w:val="18"/>
          <w:lang w:val="bs-Latn-BA" w:eastAsia="sr-Latn-RS"/>
        </w:rPr>
        <w:t>За организације цивилног друштва биће представљен предстојећи јавни позив за финансирање пројеката, који ће бити усклађен са локалним приоритетима. Такође, појаснити ћемо како ће се финансирати грађанске иницијативе настале кроз рад форума грађана, чиме се жели оснажити активно учешће заједнице у развоју општине.</w:t>
      </w:r>
    </w:p>
    <w:p w14:paraId="229B07AA" w14:textId="7D2F1453" w:rsidR="009949A8" w:rsidRPr="009949A8" w:rsidRDefault="004962F7" w:rsidP="009949A8">
      <w:pPr>
        <w:spacing w:before="100" w:beforeAutospacing="1" w:after="100" w:afterAutospacing="1" w:line="360" w:lineRule="atLeast"/>
        <w:jc w:val="both"/>
        <w:rPr>
          <w:rFonts w:ascii="Segoe UI" w:eastAsia="Times New Roman" w:hAnsi="Segoe UI" w:cs="Segoe UI"/>
          <w:color w:val="52525B"/>
          <w:sz w:val="30"/>
          <w:szCs w:val="30"/>
          <w:lang w:val="sr-Latn-RS" w:eastAsia="sr-Latn-RS"/>
        </w:rPr>
      </w:pPr>
      <w:r w:rsidRPr="004962F7">
        <w:rPr>
          <w:rFonts w:ascii="Segoe UI" w:eastAsia="Times New Roman" w:hAnsi="Segoe UI" w:cs="Segoe UI"/>
          <w:color w:val="52525B"/>
          <w:sz w:val="20"/>
          <w:szCs w:val="20"/>
          <w:lang w:val="bs-Latn-BA" w:eastAsia="sr-Latn-RS"/>
        </w:rPr>
        <w:t>Први у низу састанака планираних у Општини Невесиње ће се одржати у </w:t>
      </w:r>
      <w:r w:rsidRPr="004962F7">
        <w:rPr>
          <w:rFonts w:ascii="Segoe UI" w:eastAsia="Times New Roman" w:hAnsi="Segoe UI" w:cs="Segoe UI"/>
          <w:b/>
          <w:bCs/>
          <w:color w:val="52525B"/>
          <w:sz w:val="20"/>
          <w:szCs w:val="20"/>
          <w:lang w:val="bs-Latn-BA" w:eastAsia="sr-Latn-RS"/>
        </w:rPr>
        <w:t>понедељак, 20. октобра 2025. године са почетком у 11.00 часова у Друштвеном центру, улица Цара Душана 44.</w:t>
      </w:r>
    </w:p>
    <w:p w14:paraId="67E4BB70" w14:textId="7E8EC56D" w:rsidR="00FC37CF" w:rsidRPr="00314924" w:rsidRDefault="004962F7" w:rsidP="004962F7">
      <w:pPr>
        <w:jc w:val="center"/>
        <w:rPr>
          <w:rFonts w:cstheme="minorHAnsi"/>
          <w:sz w:val="20"/>
          <w:szCs w:val="20"/>
          <w:lang w:val="bs-Latn-BA"/>
        </w:rPr>
      </w:pPr>
      <w:proofErr w:type="spellStart"/>
      <w:r>
        <w:rPr>
          <w:rFonts w:ascii="Segoe UI" w:hAnsi="Segoe UI" w:cs="Segoe UI"/>
          <w:color w:val="52525B"/>
          <w:sz w:val="20"/>
          <w:szCs w:val="20"/>
          <w:shd w:val="clear" w:color="auto" w:fill="FCFCFC"/>
        </w:rPr>
        <w:t>Регионални</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програм</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локалне</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демократије</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на</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Западном</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Балкану</w:t>
      </w:r>
      <w:proofErr w:type="spellEnd"/>
      <w:r>
        <w:rPr>
          <w:rFonts w:ascii="Segoe UI" w:hAnsi="Segoe UI" w:cs="Segoe UI"/>
          <w:color w:val="52525B"/>
          <w:sz w:val="20"/>
          <w:szCs w:val="20"/>
          <w:shd w:val="clear" w:color="auto" w:fill="FCFCFC"/>
        </w:rPr>
        <w:t xml:space="preserve"> 3 (РеЛОаД3) </w:t>
      </w:r>
      <w:proofErr w:type="spellStart"/>
      <w:r>
        <w:rPr>
          <w:rFonts w:ascii="Segoe UI" w:hAnsi="Segoe UI" w:cs="Segoe UI"/>
          <w:color w:val="52525B"/>
          <w:sz w:val="20"/>
          <w:szCs w:val="20"/>
          <w:shd w:val="clear" w:color="auto" w:fill="FCFCFC"/>
        </w:rPr>
        <w:t>финансира</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Европска</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у</w:t>
      </w:r>
      <w:bookmarkStart w:id="0" w:name="_GoBack"/>
      <w:bookmarkEnd w:id="0"/>
      <w:r>
        <w:rPr>
          <w:rFonts w:ascii="Segoe UI" w:hAnsi="Segoe UI" w:cs="Segoe UI"/>
          <w:color w:val="52525B"/>
          <w:sz w:val="20"/>
          <w:szCs w:val="20"/>
          <w:shd w:val="clear" w:color="auto" w:fill="FCFCFC"/>
        </w:rPr>
        <w:t>нија</w:t>
      </w:r>
      <w:proofErr w:type="spellEnd"/>
      <w:r>
        <w:rPr>
          <w:rFonts w:ascii="Segoe UI" w:hAnsi="Segoe UI" w:cs="Segoe UI"/>
          <w:color w:val="52525B"/>
          <w:sz w:val="20"/>
          <w:szCs w:val="20"/>
          <w:shd w:val="clear" w:color="auto" w:fill="FCFCFC"/>
        </w:rPr>
        <w:t xml:space="preserve"> (ЕУ), а </w:t>
      </w:r>
      <w:proofErr w:type="spellStart"/>
      <w:r>
        <w:rPr>
          <w:rFonts w:ascii="Segoe UI" w:hAnsi="Segoe UI" w:cs="Segoe UI"/>
          <w:color w:val="52525B"/>
          <w:sz w:val="20"/>
          <w:szCs w:val="20"/>
          <w:shd w:val="clear" w:color="auto" w:fill="FCFCFC"/>
        </w:rPr>
        <w:t>проводи</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Развојни</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програм</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Уједињених</w:t>
      </w:r>
      <w:proofErr w:type="spellEnd"/>
      <w:r>
        <w:rPr>
          <w:rFonts w:ascii="Segoe UI" w:hAnsi="Segoe UI" w:cs="Segoe UI"/>
          <w:color w:val="52525B"/>
          <w:sz w:val="20"/>
          <w:szCs w:val="20"/>
          <w:shd w:val="clear" w:color="auto" w:fill="FCFCFC"/>
        </w:rPr>
        <w:t xml:space="preserve"> </w:t>
      </w:r>
      <w:proofErr w:type="spellStart"/>
      <w:r>
        <w:rPr>
          <w:rFonts w:ascii="Segoe UI" w:hAnsi="Segoe UI" w:cs="Segoe UI"/>
          <w:color w:val="52525B"/>
          <w:sz w:val="20"/>
          <w:szCs w:val="20"/>
          <w:shd w:val="clear" w:color="auto" w:fill="FCFCFC"/>
        </w:rPr>
        <w:t>нација</w:t>
      </w:r>
      <w:proofErr w:type="spellEnd"/>
      <w:r>
        <w:rPr>
          <w:rFonts w:ascii="Segoe UI" w:hAnsi="Segoe UI" w:cs="Segoe UI"/>
          <w:color w:val="52525B"/>
          <w:sz w:val="20"/>
          <w:szCs w:val="20"/>
          <w:shd w:val="clear" w:color="auto" w:fill="FCFCFC"/>
        </w:rPr>
        <w:t xml:space="preserve"> (УНДП).</w:t>
      </w:r>
    </w:p>
    <w:sectPr w:rsidR="00FC37CF" w:rsidRPr="00314924" w:rsidSect="00FF6747">
      <w:headerReference w:type="default" r:id="rId12"/>
      <w:footerReference w:type="default" r:id="rId13"/>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FB685" w14:textId="77777777" w:rsidR="00E62EB0" w:rsidRDefault="00E62EB0" w:rsidP="00362A35">
      <w:pPr>
        <w:spacing w:after="0" w:line="240" w:lineRule="auto"/>
      </w:pPr>
      <w:r>
        <w:separator/>
      </w:r>
    </w:p>
  </w:endnote>
  <w:endnote w:type="continuationSeparator" w:id="0">
    <w:p w14:paraId="0600E3E6" w14:textId="77777777" w:rsidR="00E62EB0" w:rsidRDefault="00E62EB0" w:rsidP="0036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Corbel"/>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dTable4-Accent11"/>
      <w:tblW w:w="10530" w:type="dxa"/>
      <w:jc w:val="center"/>
      <w:tblBorders>
        <w:top w:val="none" w:sz="0" w:space="0" w:color="auto"/>
        <w:left w:val="none" w:sz="0" w:space="0" w:color="auto"/>
        <w:bottom w:val="none" w:sz="0" w:space="0" w:color="auto"/>
        <w:right w:val="none" w:sz="0" w:space="0" w:color="auto"/>
        <w:insideH w:val="none" w:sz="0" w:space="0" w:color="auto"/>
        <w:insideV w:val="single" w:sz="4" w:space="0" w:color="4F81BD"/>
      </w:tblBorders>
      <w:tblLook w:val="04A0" w:firstRow="1" w:lastRow="0" w:firstColumn="1" w:lastColumn="0" w:noHBand="0" w:noVBand="1"/>
    </w:tblPr>
    <w:tblGrid>
      <w:gridCol w:w="10530"/>
    </w:tblGrid>
    <w:tr w:rsidR="009D0139" w:rsidRPr="009D0139" w14:paraId="50AB7488" w14:textId="77777777" w:rsidTr="009D0139">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0530" w:type="dxa"/>
          <w:tcBorders>
            <w:top w:val="none" w:sz="0" w:space="0" w:color="auto"/>
            <w:left w:val="none" w:sz="0" w:space="0" w:color="auto"/>
            <w:bottom w:val="none" w:sz="0" w:space="0" w:color="auto"/>
            <w:right w:val="none" w:sz="0" w:space="0" w:color="auto"/>
          </w:tcBorders>
          <w:shd w:val="clear" w:color="auto" w:fill="548DD4"/>
        </w:tcPr>
        <w:p w14:paraId="5147F5BF" w14:textId="0EB2AC2C" w:rsidR="009D0139" w:rsidRPr="009D0139" w:rsidRDefault="00D77513" w:rsidP="009D0139">
          <w:pPr>
            <w:jc w:val="center"/>
            <w:rPr>
              <w:rFonts w:ascii="Calibri" w:eastAsia="MS Mincho" w:hAnsi="Calibri" w:cs="Calibri"/>
              <w:sz w:val="24"/>
              <w:szCs w:val="24"/>
            </w:rPr>
          </w:pPr>
          <w:r>
            <w:rPr>
              <w:rFonts w:ascii="Calibri" w:hAnsi="Calibri" w:cs="Calibri"/>
              <w:color w:val="52525B"/>
              <w:lang w:val="bs-Latn-BA"/>
            </w:rPr>
            <w:t>РеЛОаД3 уред у Босни и Херцеговини</w:t>
          </w:r>
          <w:r>
            <w:rPr>
              <w:rFonts w:ascii="Calibri" w:hAnsi="Calibri" w:cs="Calibri"/>
              <w:color w:val="52525B"/>
            </w:rPr>
            <w:t xml:space="preserve">, УНДП </w:t>
          </w:r>
          <w:proofErr w:type="spellStart"/>
          <w:r>
            <w:rPr>
              <w:rFonts w:ascii="Calibri" w:hAnsi="Calibri" w:cs="Calibri"/>
              <w:color w:val="52525B"/>
            </w:rPr>
            <w:t>Босна</w:t>
          </w:r>
          <w:proofErr w:type="spellEnd"/>
          <w:r>
            <w:rPr>
              <w:rFonts w:ascii="Calibri" w:hAnsi="Calibri" w:cs="Calibri"/>
              <w:color w:val="52525B"/>
            </w:rPr>
            <w:t> </w:t>
          </w:r>
          <w:r>
            <w:rPr>
              <w:rFonts w:ascii="Calibri" w:hAnsi="Calibri" w:cs="Calibri"/>
              <w:color w:val="52525B"/>
              <w:lang w:val="bs-Latn-BA"/>
            </w:rPr>
            <w:t>и</w:t>
          </w:r>
          <w:r>
            <w:rPr>
              <w:rFonts w:ascii="Calibri" w:hAnsi="Calibri" w:cs="Calibri"/>
              <w:color w:val="52525B"/>
            </w:rPr>
            <w:t> </w:t>
          </w:r>
          <w:proofErr w:type="spellStart"/>
          <w:r>
            <w:rPr>
              <w:rFonts w:ascii="Calibri" w:hAnsi="Calibri" w:cs="Calibri"/>
              <w:color w:val="52525B"/>
            </w:rPr>
            <w:t>Херцеговина</w:t>
          </w:r>
          <w:proofErr w:type="spellEnd"/>
        </w:p>
      </w:tc>
    </w:tr>
    <w:tr w:rsidR="009D0139" w:rsidRPr="009D0139" w14:paraId="5C12E6B9" w14:textId="77777777" w:rsidTr="009D0139">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530" w:type="dxa"/>
          <w:shd w:val="clear" w:color="auto" w:fill="auto"/>
        </w:tcPr>
        <w:p w14:paraId="5CA25E92" w14:textId="3AA9E4AF" w:rsidR="009D0139" w:rsidRPr="009D0139" w:rsidRDefault="00D77513" w:rsidP="009D0139">
          <w:pPr>
            <w:jc w:val="center"/>
            <w:rPr>
              <w:rFonts w:ascii="Calibri" w:eastAsia="MS Mincho" w:hAnsi="Calibri" w:cs="Calibri"/>
              <w:color w:val="244061"/>
              <w:sz w:val="16"/>
              <w:szCs w:val="24"/>
              <w:u w:val="single"/>
            </w:rPr>
          </w:pPr>
          <w:r>
            <w:rPr>
              <w:rFonts w:ascii="Calibri" w:hAnsi="Calibri" w:cs="Calibri"/>
              <w:color w:val="52525B"/>
              <w:sz w:val="16"/>
              <w:szCs w:val="16"/>
              <w:lang w:val="bs-Latn-BA"/>
            </w:rPr>
            <w:t>Змаја од Босне bb,</w:t>
          </w:r>
          <w:r>
            <w:rPr>
              <w:rFonts w:ascii="Calibri" w:hAnsi="Calibri" w:cs="Calibri"/>
              <w:color w:val="52525B"/>
              <w:sz w:val="16"/>
              <w:szCs w:val="16"/>
            </w:rPr>
            <w:t xml:space="preserve"> 71000 </w:t>
          </w:r>
          <w:proofErr w:type="spellStart"/>
          <w:r>
            <w:rPr>
              <w:rFonts w:ascii="Calibri" w:hAnsi="Calibri" w:cs="Calibri"/>
              <w:color w:val="52525B"/>
              <w:sz w:val="16"/>
              <w:szCs w:val="16"/>
            </w:rPr>
            <w:t>Сарајево</w:t>
          </w:r>
          <w:proofErr w:type="spellEnd"/>
          <w:r>
            <w:rPr>
              <w:rFonts w:ascii="Calibri" w:hAnsi="Calibri" w:cs="Calibri"/>
              <w:color w:val="52525B"/>
              <w:sz w:val="16"/>
              <w:szCs w:val="16"/>
            </w:rPr>
            <w:t xml:space="preserve">, </w:t>
          </w:r>
          <w:proofErr w:type="spellStart"/>
          <w:r>
            <w:rPr>
              <w:rFonts w:ascii="Calibri" w:hAnsi="Calibri" w:cs="Calibri"/>
              <w:color w:val="52525B"/>
              <w:sz w:val="16"/>
              <w:szCs w:val="16"/>
            </w:rPr>
            <w:t>Тел</w:t>
          </w:r>
          <w:proofErr w:type="spellEnd"/>
          <w:r>
            <w:rPr>
              <w:rFonts w:ascii="Calibri" w:hAnsi="Calibri" w:cs="Calibri"/>
              <w:color w:val="52525B"/>
              <w:sz w:val="16"/>
              <w:szCs w:val="16"/>
            </w:rPr>
            <w:t>: +387 33 293 400, Fax: +387 33 552 330; URL</w:t>
          </w:r>
          <w:r w:rsidR="009D0139" w:rsidRPr="009D0139">
            <w:rPr>
              <w:rFonts w:ascii="Calibri" w:eastAsia="MS Mincho" w:hAnsi="Calibri" w:cs="Calibri"/>
              <w:sz w:val="16"/>
              <w:szCs w:val="24"/>
            </w:rPr>
            <w:t xml:space="preserve">: </w:t>
          </w:r>
          <w:hyperlink r:id="rId1" w:history="1">
            <w:r w:rsidR="009D0139" w:rsidRPr="009D0139">
              <w:rPr>
                <w:rFonts w:ascii="Calibri" w:eastAsia="MS Mincho" w:hAnsi="Calibri" w:cs="Calibri"/>
                <w:color w:val="0000FF"/>
                <w:sz w:val="16"/>
                <w:szCs w:val="24"/>
                <w:u w:val="single"/>
              </w:rPr>
              <w:t>www.ba.undp.org</w:t>
            </w:r>
          </w:hyperlink>
        </w:p>
      </w:tc>
    </w:tr>
  </w:tbl>
  <w:p w14:paraId="0B723482" w14:textId="77777777" w:rsidR="009D0139" w:rsidRDefault="009D013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4B7BC" w14:textId="77777777" w:rsidR="00E62EB0" w:rsidRDefault="00E62EB0" w:rsidP="00362A35">
      <w:pPr>
        <w:spacing w:after="0" w:line="240" w:lineRule="auto"/>
      </w:pPr>
      <w:r>
        <w:separator/>
      </w:r>
    </w:p>
  </w:footnote>
  <w:footnote w:type="continuationSeparator" w:id="0">
    <w:p w14:paraId="59A00654" w14:textId="77777777" w:rsidR="00E62EB0" w:rsidRDefault="00E62EB0" w:rsidP="0036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0BD6" w14:textId="2255FC0A" w:rsidR="00097676" w:rsidRPr="00097676" w:rsidRDefault="009949A8" w:rsidP="00097676">
    <w:pPr>
      <w:spacing w:before="100" w:beforeAutospacing="1" w:after="100" w:afterAutospacing="1" w:line="240" w:lineRule="auto"/>
      <w:rPr>
        <w:rFonts w:ascii="Times New Roman" w:eastAsia="Times New Roman" w:hAnsi="Times New Roman" w:cs="Times New Roman"/>
        <w:sz w:val="24"/>
        <w:szCs w:val="24"/>
      </w:rPr>
    </w:pPr>
    <w:r>
      <w:rPr>
        <w:noProof/>
        <w:lang w:val="sr-Latn-RS" w:eastAsia="sr-Latn-RS"/>
      </w:rPr>
      <mc:AlternateContent>
        <mc:Choice Requires="wps">
          <w:drawing>
            <wp:anchor distT="0" distB="0" distL="114300" distR="114300" simplePos="0" relativeHeight="251651072" behindDoc="0" locked="0" layoutInCell="1" allowOverlap="1" wp14:anchorId="3965C1C1" wp14:editId="2A362D06">
              <wp:simplePos x="0" y="0"/>
              <wp:positionH relativeFrom="column">
                <wp:posOffset>266700</wp:posOffset>
              </wp:positionH>
              <wp:positionV relativeFrom="paragraph">
                <wp:posOffset>323850</wp:posOffset>
              </wp:positionV>
              <wp:extent cx="5309235" cy="757555"/>
              <wp:effectExtent l="0" t="0" r="0" b="4445"/>
              <wp:wrapNone/>
              <wp:docPr id="4" name="Text Box 2">
                <a:extLst xmlns:a="http://schemas.openxmlformats.org/drawingml/2006/main">
                  <a:ext uri="{FF2B5EF4-FFF2-40B4-BE49-F238E27FC236}">
                    <a16:creationId xmlns:a16="http://schemas.microsoft.com/office/drawing/2014/main" id="{DB579D26-EAE7-4B6B-9BDC-0ADD797FF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235" cy="757555"/>
                      </a:xfrm>
                      <a:prstGeom prst="rect">
                        <a:avLst/>
                      </a:prstGeom>
                      <a:noFill/>
                      <a:ln w="9525">
                        <a:noFill/>
                        <a:miter lim="800000"/>
                        <a:headEnd/>
                        <a:tailEnd/>
                      </a:ln>
                    </wps:spPr>
                    <wps:txbx>
                      <w:txbxContent>
                        <w:p w14:paraId="1CF63414" w14:textId="77777777" w:rsidR="009949A8" w:rsidRPr="009949A8" w:rsidRDefault="009949A8" w:rsidP="009949A8">
                          <w:pPr>
                            <w:spacing w:after="0" w:line="360" w:lineRule="atLeast"/>
                            <w:jc w:val="center"/>
                            <w:rPr>
                              <w:rFonts w:ascii="Segoe UI" w:eastAsia="Times New Roman" w:hAnsi="Segoe UI" w:cs="Segoe UI"/>
                              <w:color w:val="52525B"/>
                              <w:sz w:val="30"/>
                              <w:szCs w:val="30"/>
                              <w:lang w:val="sr-Latn-RS" w:eastAsia="sr-Latn-RS"/>
                            </w:rPr>
                          </w:pPr>
                          <w:r w:rsidRPr="009949A8">
                            <w:rPr>
                              <w:rFonts w:ascii="Calibri" w:eastAsia="Times New Roman" w:hAnsi="Calibri" w:cs="Calibri"/>
                              <w:b/>
                              <w:bCs/>
                              <w:color w:val="000000"/>
                              <w:sz w:val="28"/>
                              <w:szCs w:val="28"/>
                              <w:lang w:val="bs-Latn-BA" w:eastAsia="sr-Latn-RS"/>
                            </w:rPr>
                            <w:t>Регионални програм локалне демократије на Западном Балкану 3</w:t>
                          </w:r>
                        </w:p>
                        <w:p w14:paraId="2C38B0F8" w14:textId="77777777" w:rsidR="009949A8" w:rsidRPr="009949A8" w:rsidRDefault="009949A8" w:rsidP="009949A8">
                          <w:pPr>
                            <w:spacing w:after="0" w:line="360" w:lineRule="atLeast"/>
                            <w:jc w:val="center"/>
                            <w:rPr>
                              <w:rFonts w:ascii="Segoe UI" w:eastAsia="Times New Roman" w:hAnsi="Segoe UI" w:cs="Segoe UI"/>
                              <w:color w:val="52525B"/>
                              <w:sz w:val="30"/>
                              <w:szCs w:val="30"/>
                              <w:lang w:val="sr-Latn-RS" w:eastAsia="sr-Latn-RS"/>
                            </w:rPr>
                          </w:pPr>
                          <w:r w:rsidRPr="009949A8">
                            <w:rPr>
                              <w:rFonts w:ascii="Calibri" w:eastAsia="Times New Roman" w:hAnsi="Calibri" w:cs="Calibri"/>
                              <w:b/>
                              <w:bCs/>
                              <w:color w:val="000000"/>
                              <w:sz w:val="32"/>
                              <w:szCs w:val="32"/>
                              <w:lang w:val="bs-Latn-BA" w:eastAsia="sr-Latn-RS"/>
                            </w:rPr>
                            <w:t>РеЛОаД3</w:t>
                          </w:r>
                        </w:p>
                        <w:p w14:paraId="4333007A" w14:textId="162823E8" w:rsidR="00362A35" w:rsidRPr="00053876" w:rsidRDefault="00362A35" w:rsidP="00362A35">
                          <w:pPr>
                            <w:pStyle w:val="StandardWeb"/>
                            <w:spacing w:before="0" w:beforeAutospacing="0" w:after="0" w:afterAutospacing="0"/>
                            <w:jc w:val="center"/>
                            <w:rPr>
                              <w:rFonts w:ascii="Calibri" w:hAnsi="Calibri" w:cs="Calibri"/>
                              <w:sz w:val="32"/>
                              <w:szCs w:val="28"/>
                              <w:lang w:val="bs-Latn-BA"/>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965C1C1" id="_x0000_t202" coordsize="21600,21600" o:spt="202" path="m,l,21600r21600,l21600,xe">
              <v:stroke joinstyle="miter"/>
              <v:path gradientshapeok="t" o:connecttype="rect"/>
            </v:shapetype>
            <v:shape id="Text Box 2" o:spid="_x0000_s1026" type="#_x0000_t202" style="position:absolute;margin-left:21pt;margin-top:25.5pt;width:418.05pt;height:59.6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" filled="f" stroked="f">
              <v:textbox>
                <w:txbxContent>
                  <w:p w14:paraId="1CF63414" w14:textId="77777777" w:rsidR="009949A8" w:rsidRPr="009949A8" w:rsidRDefault="009949A8" w:rsidP="009949A8">
                    <w:pPr>
                      <w:spacing w:after="0" w:line="360" w:lineRule="atLeast"/>
                      <w:jc w:val="center"/>
                      <w:rPr>
                        <w:rFonts w:ascii="Segoe UI" w:eastAsia="Times New Roman" w:hAnsi="Segoe UI" w:cs="Segoe UI"/>
                        <w:color w:val="52525B"/>
                        <w:sz w:val="30"/>
                        <w:szCs w:val="30"/>
                        <w:lang w:val="sr-Latn-RS" w:eastAsia="sr-Latn-RS"/>
                      </w:rPr>
                    </w:pPr>
                    <w:r w:rsidRPr="009949A8">
                      <w:rPr>
                        <w:rFonts w:ascii="Calibri" w:eastAsia="Times New Roman" w:hAnsi="Calibri" w:cs="Calibri"/>
                        <w:b/>
                        <w:bCs/>
                        <w:color w:val="000000"/>
                        <w:sz w:val="28"/>
                        <w:szCs w:val="28"/>
                        <w:lang w:val="bs-Latn-BA" w:eastAsia="sr-Latn-RS"/>
                      </w:rPr>
                      <w:t>Регионални програм локалне демократије на Западном Балкану 3</w:t>
                    </w:r>
                  </w:p>
                  <w:p w14:paraId="2C38B0F8" w14:textId="77777777" w:rsidR="009949A8" w:rsidRPr="009949A8" w:rsidRDefault="009949A8" w:rsidP="009949A8">
                    <w:pPr>
                      <w:spacing w:after="0" w:line="360" w:lineRule="atLeast"/>
                      <w:jc w:val="center"/>
                      <w:rPr>
                        <w:rFonts w:ascii="Segoe UI" w:eastAsia="Times New Roman" w:hAnsi="Segoe UI" w:cs="Segoe UI"/>
                        <w:color w:val="52525B"/>
                        <w:sz w:val="30"/>
                        <w:szCs w:val="30"/>
                        <w:lang w:val="sr-Latn-RS" w:eastAsia="sr-Latn-RS"/>
                      </w:rPr>
                    </w:pPr>
                    <w:r w:rsidRPr="009949A8">
                      <w:rPr>
                        <w:rFonts w:ascii="Calibri" w:eastAsia="Times New Roman" w:hAnsi="Calibri" w:cs="Calibri"/>
                        <w:b/>
                        <w:bCs/>
                        <w:color w:val="000000"/>
                        <w:sz w:val="32"/>
                        <w:szCs w:val="32"/>
                        <w:lang w:val="bs-Latn-BA" w:eastAsia="sr-Latn-RS"/>
                      </w:rPr>
                      <w:t>РеЛОаД3</w:t>
                    </w:r>
                  </w:p>
                  <w:p w14:paraId="4333007A" w14:textId="162823E8" w:rsidR="00362A35" w:rsidRPr="00053876" w:rsidRDefault="00362A35" w:rsidP="00362A35">
                    <w:pPr>
                      <w:pStyle w:val="StandardWeb"/>
                      <w:spacing w:before="0" w:beforeAutospacing="0" w:after="0" w:afterAutospacing="0"/>
                      <w:jc w:val="center"/>
                      <w:rPr>
                        <w:rFonts w:ascii="Calibri" w:hAnsi="Calibri" w:cs="Calibri"/>
                        <w:sz w:val="32"/>
                        <w:szCs w:val="28"/>
                        <w:lang w:val="bs-Latn-BA"/>
                      </w:rPr>
                    </w:pPr>
                  </w:p>
                </w:txbxContent>
              </v:textbox>
            </v:shape>
          </w:pict>
        </mc:Fallback>
      </mc:AlternateContent>
    </w:r>
    <w:r w:rsidR="005266B7">
      <w:rPr>
        <w:noProof/>
        <w:lang w:val="sr-Latn-RS" w:eastAsia="sr-Latn-RS"/>
      </w:rPr>
      <w:drawing>
        <wp:anchor distT="0" distB="0" distL="114300" distR="114300" simplePos="0" relativeHeight="251671552" behindDoc="0" locked="0" layoutInCell="1" allowOverlap="1" wp14:anchorId="65C4DF8C" wp14:editId="2C91F1E3">
          <wp:simplePos x="0" y="0"/>
          <wp:positionH relativeFrom="column">
            <wp:posOffset>5832084</wp:posOffset>
          </wp:positionH>
          <wp:positionV relativeFrom="paragraph">
            <wp:posOffset>173111</wp:posOffset>
          </wp:positionV>
          <wp:extent cx="431165" cy="873760"/>
          <wp:effectExtent l="0" t="0" r="6985" b="2540"/>
          <wp:wrapThrough wrapText="bothSides">
            <wp:wrapPolygon edited="0">
              <wp:start x="0" y="0"/>
              <wp:lineTo x="0" y="21192"/>
              <wp:lineTo x="20996" y="21192"/>
              <wp:lineTo x="20996" y="0"/>
              <wp:lineTo x="0" y="0"/>
            </wp:wrapPolygon>
          </wp:wrapThrough>
          <wp:docPr id="18" name="Picture 18" descr="File:UNDP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DP logo.svg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266B7" w:rsidRPr="00097676">
      <w:rPr>
        <w:rFonts w:ascii="Times New Roman" w:eastAsia="Times New Roman" w:hAnsi="Times New Roman" w:cs="Times New Roman"/>
        <w:noProof/>
        <w:sz w:val="24"/>
        <w:szCs w:val="24"/>
        <w:lang w:val="sr-Latn-RS" w:eastAsia="sr-Latn-RS"/>
      </w:rPr>
      <w:drawing>
        <wp:anchor distT="0" distB="0" distL="114300" distR="114300" simplePos="0" relativeHeight="251672576" behindDoc="0" locked="0" layoutInCell="1" allowOverlap="1" wp14:anchorId="0689F9B3" wp14:editId="485ECB6F">
          <wp:simplePos x="0" y="0"/>
          <wp:positionH relativeFrom="column">
            <wp:posOffset>-739629</wp:posOffset>
          </wp:positionH>
          <wp:positionV relativeFrom="paragraph">
            <wp:posOffset>83820</wp:posOffset>
          </wp:positionV>
          <wp:extent cx="1083310" cy="1097915"/>
          <wp:effectExtent l="0" t="0" r="2540" b="6985"/>
          <wp:wrapThrough wrapText="bothSides">
            <wp:wrapPolygon edited="0">
              <wp:start x="0" y="0"/>
              <wp:lineTo x="0" y="21363"/>
              <wp:lineTo x="21271" y="21363"/>
              <wp:lineTo x="21271"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3310" cy="1097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A7B89" w14:textId="79CBFFEE" w:rsidR="00362A35" w:rsidRDefault="00362A35">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478"/>
    <w:multiLevelType w:val="hybridMultilevel"/>
    <w:tmpl w:val="BF4A2FE4"/>
    <w:lvl w:ilvl="0" w:tplc="F832534A">
      <w:start w:val="7"/>
      <w:numFmt w:val="bullet"/>
      <w:lvlText w:val="-"/>
      <w:lvlJc w:val="left"/>
      <w:pPr>
        <w:ind w:left="720" w:hanging="360"/>
      </w:pPr>
      <w:rPr>
        <w:rFonts w:ascii="Myriad Pro" w:eastAsia="Times New Roman" w:hAnsi="Myriad Pro" w:cs="Myriad Pro"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1">
    <w:nsid w:val="1B471F93"/>
    <w:multiLevelType w:val="hybridMultilevel"/>
    <w:tmpl w:val="C2B08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742B4"/>
    <w:multiLevelType w:val="hybridMultilevel"/>
    <w:tmpl w:val="5178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52F73"/>
    <w:multiLevelType w:val="hybridMultilevel"/>
    <w:tmpl w:val="8296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F7189"/>
    <w:multiLevelType w:val="hybridMultilevel"/>
    <w:tmpl w:val="1FF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35"/>
    <w:rsid w:val="00001048"/>
    <w:rsid w:val="00010E52"/>
    <w:rsid w:val="00022EC8"/>
    <w:rsid w:val="00036CEE"/>
    <w:rsid w:val="00053876"/>
    <w:rsid w:val="00062FBD"/>
    <w:rsid w:val="00097676"/>
    <w:rsid w:val="0011481F"/>
    <w:rsid w:val="001255AD"/>
    <w:rsid w:val="001267F6"/>
    <w:rsid w:val="00131E59"/>
    <w:rsid w:val="001320A1"/>
    <w:rsid w:val="001B5637"/>
    <w:rsid w:val="001C5FCD"/>
    <w:rsid w:val="001F06EC"/>
    <w:rsid w:val="001F1078"/>
    <w:rsid w:val="001F7240"/>
    <w:rsid w:val="002401CD"/>
    <w:rsid w:val="00241F5F"/>
    <w:rsid w:val="00284159"/>
    <w:rsid w:val="002B23D4"/>
    <w:rsid w:val="002B70CA"/>
    <w:rsid w:val="002D743D"/>
    <w:rsid w:val="002E763D"/>
    <w:rsid w:val="00314924"/>
    <w:rsid w:val="003355DC"/>
    <w:rsid w:val="00343FF2"/>
    <w:rsid w:val="00362A35"/>
    <w:rsid w:val="00395442"/>
    <w:rsid w:val="003C714F"/>
    <w:rsid w:val="004046EF"/>
    <w:rsid w:val="004247B5"/>
    <w:rsid w:val="00461C16"/>
    <w:rsid w:val="0048423A"/>
    <w:rsid w:val="00492D76"/>
    <w:rsid w:val="004962F7"/>
    <w:rsid w:val="004C5214"/>
    <w:rsid w:val="005172B2"/>
    <w:rsid w:val="005266B7"/>
    <w:rsid w:val="0055314F"/>
    <w:rsid w:val="005C3928"/>
    <w:rsid w:val="005D7D30"/>
    <w:rsid w:val="005E19CE"/>
    <w:rsid w:val="005E33BF"/>
    <w:rsid w:val="0060645C"/>
    <w:rsid w:val="006122C9"/>
    <w:rsid w:val="0061565E"/>
    <w:rsid w:val="00631275"/>
    <w:rsid w:val="006766C6"/>
    <w:rsid w:val="00682D85"/>
    <w:rsid w:val="006A6117"/>
    <w:rsid w:val="006D54A4"/>
    <w:rsid w:val="007016BE"/>
    <w:rsid w:val="007028C8"/>
    <w:rsid w:val="00703AB7"/>
    <w:rsid w:val="0070435D"/>
    <w:rsid w:val="007532D2"/>
    <w:rsid w:val="00772A18"/>
    <w:rsid w:val="00842C7F"/>
    <w:rsid w:val="00882CF4"/>
    <w:rsid w:val="008C3C95"/>
    <w:rsid w:val="008D7353"/>
    <w:rsid w:val="00923E0D"/>
    <w:rsid w:val="009261DD"/>
    <w:rsid w:val="0093607E"/>
    <w:rsid w:val="00954A6A"/>
    <w:rsid w:val="00981CC8"/>
    <w:rsid w:val="009949A8"/>
    <w:rsid w:val="009B7714"/>
    <w:rsid w:val="009D0139"/>
    <w:rsid w:val="009D3F70"/>
    <w:rsid w:val="009D43B5"/>
    <w:rsid w:val="00A303B1"/>
    <w:rsid w:val="00A36D6A"/>
    <w:rsid w:val="00A66DBB"/>
    <w:rsid w:val="00A92E06"/>
    <w:rsid w:val="00AA5888"/>
    <w:rsid w:val="00AC3703"/>
    <w:rsid w:val="00AD31BB"/>
    <w:rsid w:val="00AD5F48"/>
    <w:rsid w:val="00AD774C"/>
    <w:rsid w:val="00AE7DB4"/>
    <w:rsid w:val="00B100B1"/>
    <w:rsid w:val="00B17671"/>
    <w:rsid w:val="00B663C4"/>
    <w:rsid w:val="00B710AA"/>
    <w:rsid w:val="00B80E9E"/>
    <w:rsid w:val="00B8104E"/>
    <w:rsid w:val="00B81973"/>
    <w:rsid w:val="00B81A7D"/>
    <w:rsid w:val="00B84E76"/>
    <w:rsid w:val="00BD4C31"/>
    <w:rsid w:val="00BE5277"/>
    <w:rsid w:val="00BE7535"/>
    <w:rsid w:val="00C337D8"/>
    <w:rsid w:val="00C6385E"/>
    <w:rsid w:val="00C65A71"/>
    <w:rsid w:val="00C753BE"/>
    <w:rsid w:val="00CB0B6B"/>
    <w:rsid w:val="00CC6928"/>
    <w:rsid w:val="00CE48D7"/>
    <w:rsid w:val="00D75A4F"/>
    <w:rsid w:val="00D77513"/>
    <w:rsid w:val="00D97C77"/>
    <w:rsid w:val="00DD0224"/>
    <w:rsid w:val="00DD3A12"/>
    <w:rsid w:val="00DE2EA6"/>
    <w:rsid w:val="00DF6CD0"/>
    <w:rsid w:val="00E02B0E"/>
    <w:rsid w:val="00E0534F"/>
    <w:rsid w:val="00E06586"/>
    <w:rsid w:val="00E25E01"/>
    <w:rsid w:val="00E410D4"/>
    <w:rsid w:val="00E503B1"/>
    <w:rsid w:val="00E53922"/>
    <w:rsid w:val="00E62EB0"/>
    <w:rsid w:val="00E83919"/>
    <w:rsid w:val="00EC77FB"/>
    <w:rsid w:val="00EF6FFD"/>
    <w:rsid w:val="00F04FEA"/>
    <w:rsid w:val="00F0579E"/>
    <w:rsid w:val="00F41AA9"/>
    <w:rsid w:val="00FC37CF"/>
    <w:rsid w:val="00FE30D9"/>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EA0DF"/>
  <w15:chartTrackingRefBased/>
  <w15:docId w15:val="{876A7F1A-C131-4AE6-8037-2DFE7BBC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362A35"/>
    <w:pPr>
      <w:tabs>
        <w:tab w:val="center" w:pos="4680"/>
        <w:tab w:val="right" w:pos="9360"/>
      </w:tabs>
      <w:spacing w:after="0" w:line="240" w:lineRule="auto"/>
    </w:pPr>
  </w:style>
  <w:style w:type="character" w:customStyle="1" w:styleId="ZaglavljeChar">
    <w:name w:val="Zaglavlje Char"/>
    <w:basedOn w:val="Zadanifontodlomka"/>
    <w:link w:val="Zaglavlje"/>
    <w:rsid w:val="00362A35"/>
  </w:style>
  <w:style w:type="paragraph" w:styleId="Podnoje">
    <w:name w:val="footer"/>
    <w:basedOn w:val="Normal"/>
    <w:link w:val="PodnojeChar"/>
    <w:uiPriority w:val="99"/>
    <w:unhideWhenUsed/>
    <w:rsid w:val="00362A35"/>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362A35"/>
  </w:style>
  <w:style w:type="paragraph" w:styleId="StandardWeb">
    <w:name w:val="Normal (Web)"/>
    <w:basedOn w:val="Normal"/>
    <w:uiPriority w:val="99"/>
    <w:semiHidden/>
    <w:unhideWhenUsed/>
    <w:rsid w:val="00362A3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Obinatablica"/>
    <w:uiPriority w:val="49"/>
    <w:rsid w:val="009D013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eza">
    <w:name w:val="Hyperlink"/>
    <w:basedOn w:val="Zadanifontodlomka"/>
    <w:uiPriority w:val="99"/>
    <w:rsid w:val="00001048"/>
    <w:rPr>
      <w:color w:val="0000FF"/>
      <w:u w:val="single"/>
    </w:rPr>
  </w:style>
  <w:style w:type="character" w:styleId="Brojstranice">
    <w:name w:val="page number"/>
    <w:basedOn w:val="Zadanifontodlomka"/>
    <w:rsid w:val="00DD3A12"/>
  </w:style>
  <w:style w:type="paragraph" w:styleId="Odlomakpopisa">
    <w:name w:val="List Paragraph"/>
    <w:aliases w:val="List Paragraph (numbered (a)),List Paragraph Char Char Char,Use Case List Paragraph,List Paragraph2"/>
    <w:basedOn w:val="Normal"/>
    <w:link w:val="OdlomakpopisaChar"/>
    <w:uiPriority w:val="99"/>
    <w:qFormat/>
    <w:rsid w:val="00DD3A12"/>
    <w:pPr>
      <w:snapToGrid w:val="0"/>
      <w:spacing w:after="0" w:line="240" w:lineRule="auto"/>
      <w:ind w:left="720"/>
      <w:contextualSpacing/>
    </w:pPr>
    <w:rPr>
      <w:rFonts w:ascii="Times New Roman" w:eastAsia="Times New Roman" w:hAnsi="Times New Roman" w:cs="Times New Roman"/>
      <w:sz w:val="24"/>
      <w:szCs w:val="20"/>
      <w:lang w:val="en-GB"/>
    </w:rPr>
  </w:style>
  <w:style w:type="paragraph" w:styleId="Bezproreda">
    <w:name w:val="No Spacing"/>
    <w:uiPriority w:val="1"/>
    <w:qFormat/>
    <w:rsid w:val="00DD3A12"/>
    <w:pPr>
      <w:spacing w:after="0" w:line="240" w:lineRule="auto"/>
    </w:pPr>
    <w:rPr>
      <w:rFonts w:ascii="Myriad Pro" w:eastAsia="Times New Roman" w:hAnsi="Myriad Pro" w:cs="Times New Roman"/>
      <w:sz w:val="20"/>
      <w:szCs w:val="20"/>
      <w:lang w:val="en-GB"/>
    </w:rPr>
  </w:style>
  <w:style w:type="paragraph" w:styleId="Obinitekst">
    <w:name w:val="Plain Text"/>
    <w:basedOn w:val="Normal"/>
    <w:link w:val="ObinitekstChar"/>
    <w:uiPriority w:val="99"/>
    <w:semiHidden/>
    <w:unhideWhenUsed/>
    <w:rsid w:val="00DD3A12"/>
    <w:pPr>
      <w:spacing w:after="0" w:line="240" w:lineRule="auto"/>
    </w:pPr>
    <w:rPr>
      <w:rFonts w:ascii="Consolas" w:eastAsia="Times New Roman" w:hAnsi="Consolas" w:cs="Times New Roman"/>
      <w:sz w:val="21"/>
      <w:szCs w:val="21"/>
    </w:rPr>
  </w:style>
  <w:style w:type="character" w:customStyle="1" w:styleId="ObinitekstChar">
    <w:name w:val="Obični tekst Char"/>
    <w:basedOn w:val="Zadanifontodlomka"/>
    <w:link w:val="Obinitekst"/>
    <w:uiPriority w:val="99"/>
    <w:semiHidden/>
    <w:rsid w:val="00DD3A12"/>
    <w:rPr>
      <w:rFonts w:ascii="Consolas" w:eastAsia="Times New Roman" w:hAnsi="Consolas" w:cs="Times New Roman"/>
      <w:sz w:val="21"/>
      <w:szCs w:val="21"/>
    </w:rPr>
  </w:style>
  <w:style w:type="paragraph" w:customStyle="1" w:styleId="Memoheading">
    <w:name w:val="Memo heading"/>
    <w:rsid w:val="006A6117"/>
    <w:pPr>
      <w:spacing w:after="0" w:line="240" w:lineRule="auto"/>
    </w:pPr>
    <w:rPr>
      <w:rFonts w:ascii="Times New Roman" w:eastAsia="Times New Roman" w:hAnsi="Times New Roman" w:cs="Times New Roman"/>
      <w:noProof/>
      <w:sz w:val="20"/>
      <w:szCs w:val="20"/>
    </w:rPr>
  </w:style>
  <w:style w:type="character" w:customStyle="1" w:styleId="OdlomakpopisaChar">
    <w:name w:val="Odlomak popisa Char"/>
    <w:aliases w:val="List Paragraph (numbered (a)) Char,List Paragraph Char Char Char Char,Use Case List Paragraph Char,List Paragraph2 Char"/>
    <w:link w:val="Odlomakpopisa"/>
    <w:uiPriority w:val="99"/>
    <w:rsid w:val="006A6117"/>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8558">
      <w:bodyDiv w:val="1"/>
      <w:marLeft w:val="0"/>
      <w:marRight w:val="0"/>
      <w:marTop w:val="0"/>
      <w:marBottom w:val="0"/>
      <w:divBdr>
        <w:top w:val="none" w:sz="0" w:space="0" w:color="auto"/>
        <w:left w:val="none" w:sz="0" w:space="0" w:color="auto"/>
        <w:bottom w:val="none" w:sz="0" w:space="0" w:color="auto"/>
        <w:right w:val="none" w:sz="0" w:space="0" w:color="auto"/>
      </w:divBdr>
    </w:div>
    <w:div w:id="445660987">
      <w:bodyDiv w:val="1"/>
      <w:marLeft w:val="0"/>
      <w:marRight w:val="0"/>
      <w:marTop w:val="0"/>
      <w:marBottom w:val="0"/>
      <w:divBdr>
        <w:top w:val="none" w:sz="0" w:space="0" w:color="auto"/>
        <w:left w:val="none" w:sz="0" w:space="0" w:color="auto"/>
        <w:bottom w:val="none" w:sz="0" w:space="0" w:color="auto"/>
        <w:right w:val="none" w:sz="0" w:space="0" w:color="auto"/>
      </w:divBdr>
    </w:div>
    <w:div w:id="562759107">
      <w:bodyDiv w:val="1"/>
      <w:marLeft w:val="0"/>
      <w:marRight w:val="0"/>
      <w:marTop w:val="0"/>
      <w:marBottom w:val="0"/>
      <w:divBdr>
        <w:top w:val="none" w:sz="0" w:space="0" w:color="auto"/>
        <w:left w:val="none" w:sz="0" w:space="0" w:color="auto"/>
        <w:bottom w:val="none" w:sz="0" w:space="0" w:color="auto"/>
        <w:right w:val="none" w:sz="0" w:space="0" w:color="auto"/>
      </w:divBdr>
    </w:div>
    <w:div w:id="617297875">
      <w:bodyDiv w:val="1"/>
      <w:marLeft w:val="0"/>
      <w:marRight w:val="0"/>
      <w:marTop w:val="0"/>
      <w:marBottom w:val="0"/>
      <w:divBdr>
        <w:top w:val="none" w:sz="0" w:space="0" w:color="auto"/>
        <w:left w:val="none" w:sz="0" w:space="0" w:color="auto"/>
        <w:bottom w:val="none" w:sz="0" w:space="0" w:color="auto"/>
        <w:right w:val="none" w:sz="0" w:space="0" w:color="auto"/>
      </w:divBdr>
    </w:div>
    <w:div w:id="1209951551">
      <w:bodyDiv w:val="1"/>
      <w:marLeft w:val="0"/>
      <w:marRight w:val="0"/>
      <w:marTop w:val="0"/>
      <w:marBottom w:val="0"/>
      <w:divBdr>
        <w:top w:val="none" w:sz="0" w:space="0" w:color="auto"/>
        <w:left w:val="none" w:sz="0" w:space="0" w:color="auto"/>
        <w:bottom w:val="none" w:sz="0" w:space="0" w:color="auto"/>
        <w:right w:val="none" w:sz="0" w:space="0" w:color="auto"/>
      </w:divBdr>
    </w:div>
    <w:div w:id="1504204687">
      <w:bodyDiv w:val="1"/>
      <w:marLeft w:val="0"/>
      <w:marRight w:val="0"/>
      <w:marTop w:val="0"/>
      <w:marBottom w:val="0"/>
      <w:divBdr>
        <w:top w:val="none" w:sz="0" w:space="0" w:color="auto"/>
        <w:left w:val="none" w:sz="0" w:space="0" w:color="auto"/>
        <w:bottom w:val="none" w:sz="0" w:space="0" w:color="auto"/>
        <w:right w:val="none" w:sz="0" w:space="0" w:color="auto"/>
      </w:divBdr>
    </w:div>
    <w:div w:id="1621110406">
      <w:bodyDiv w:val="1"/>
      <w:marLeft w:val="0"/>
      <w:marRight w:val="0"/>
      <w:marTop w:val="0"/>
      <w:marBottom w:val="0"/>
      <w:divBdr>
        <w:top w:val="none" w:sz="0" w:space="0" w:color="auto"/>
        <w:left w:val="none" w:sz="0" w:space="0" w:color="auto"/>
        <w:bottom w:val="none" w:sz="0" w:space="0" w:color="auto"/>
        <w:right w:val="none" w:sz="0" w:space="0" w:color="auto"/>
      </w:divBdr>
    </w:div>
    <w:div w:id="201375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un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8E12B9B894F7944A6BF429126765483" ma:contentTypeVersion="12" ma:contentTypeDescription="Create a new document." ma:contentTypeScope="" ma:versionID="a421af3ea4487604db10d9f606689e11">
  <xsd:schema xmlns:xsd="http://www.w3.org/2001/XMLSchema" xmlns:xs="http://www.w3.org/2001/XMLSchema" xmlns:p="http://schemas.microsoft.com/office/2006/metadata/properties" xmlns:ns2="de777af5-75c5-4059-8842-b3ca2d118c77" xmlns:ns3="5bd43279-144f-46c9-a102-a1ec612402e8" targetNamespace="http://schemas.microsoft.com/office/2006/metadata/properties" ma:root="true" ma:fieldsID="5cef1eb84d140a4dd8e6a4fb37d81815" ns2:_="" ns3:_="">
    <xsd:import namespace="de777af5-75c5-4059-8842-b3ca2d118c77"/>
    <xsd:import namespace="5bd43279-144f-46c9-a102-a1ec612402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d43279-144f-46c9-a102-a1ec612402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777af5-75c5-4059-8842-b3ca2d118c77" xsi:nil="true"/>
    <_dlc_DocId xmlns="de777af5-75c5-4059-8842-b3ca2d118c77">32JKWRRJAUXM-1041383857-11344</_dlc_DocId>
    <_dlc_DocIdUrl xmlns="de777af5-75c5-4059-8842-b3ca2d118c77">
      <Url>https://undp.sharepoint.com/teams/BIH/ReLOAD3/_layouts/15/DocIdRedir.aspx?ID=32JKWRRJAUXM-1041383857-11344</Url>
      <Description>32JKWRRJAUXM-1041383857-11344</Description>
    </_dlc_DocIdUrl>
    <lcf76f155ced4ddcb4097134ff3c332f xmlns="5bd43279-144f-46c9-a102-a1ec612402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ED4D1D-360C-4A37-BAC7-0F04F153D580}">
  <ds:schemaRefs>
    <ds:schemaRef ds:uri="http://schemas.microsoft.com/sharepoint/v3/contenttype/forms"/>
  </ds:schemaRefs>
</ds:datastoreItem>
</file>

<file path=customXml/itemProps2.xml><?xml version="1.0" encoding="utf-8"?>
<ds:datastoreItem xmlns:ds="http://schemas.openxmlformats.org/officeDocument/2006/customXml" ds:itemID="{D7E554CC-7715-425D-B255-5B5A96547207}">
  <ds:schemaRefs>
    <ds:schemaRef ds:uri="http://schemas.microsoft.com/sharepoint/events"/>
  </ds:schemaRefs>
</ds:datastoreItem>
</file>

<file path=customXml/itemProps3.xml><?xml version="1.0" encoding="utf-8"?>
<ds:datastoreItem xmlns:ds="http://schemas.openxmlformats.org/officeDocument/2006/customXml" ds:itemID="{FCEFA54C-640C-4621-99FE-DC013CE09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5bd43279-144f-46c9-a102-a1ec61240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0AAAC-65FA-4664-9375-BA3C4CADA698}">
  <ds:schemaRefs>
    <ds:schemaRef ds:uri="http://schemas.microsoft.com/office/2006/metadata/properties"/>
    <ds:schemaRef ds:uri="http://schemas.microsoft.com/office/infopath/2007/PartnerControls"/>
    <ds:schemaRef ds:uri="de777af5-75c5-4059-8842-b3ca2d118c77"/>
    <ds:schemaRef ds:uri="5bd43279-144f-46c9-a102-a1ec612402e8"/>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263</Words>
  <Characters>1502</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Dervisevic</dc:creator>
  <cp:keywords/>
  <dc:description/>
  <cp:lastModifiedBy>localadmin</cp:lastModifiedBy>
  <cp:revision>11</cp:revision>
  <dcterms:created xsi:type="dcterms:W3CDTF">2025-10-07T12:30:00Z</dcterms:created>
  <dcterms:modified xsi:type="dcterms:W3CDTF">2025-10-13T12:33:00Z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0x010100F8E12B9B894F7944A6BF429126765483</vt:lpwstr>
  </property>
  <property fmtid="{D5CDD505-2E9C-101B-9397-08002B2CF9AE}" pid="3" name="_dlc_DocIdItemGuid">
    <vt:lpwstr>7d8b9d4d-8a8b-457a-8a91-ea5da9b2ef43</vt:lpwstr>
  </property>
  <property fmtid="{D5CDD505-2E9C-101B-9397-08002B2CF9AE}" pid="4" name="MediaServiceImageTags">
    <vt:lpwstr/>
  </property>
</Properties>
</file>